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2A8514C7" w:rsidR="00C73187" w:rsidRPr="00F44C59"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EA459F">
        <w:rPr>
          <w:rFonts w:ascii="Arial" w:eastAsia="MS Gothic" w:hAnsi="Arial" w:cs="Arial"/>
          <w:b/>
          <w:bCs/>
          <w:sz w:val="24"/>
          <w:szCs w:val="24"/>
          <w:lang w:eastAsia="ja-JP"/>
        </w:rPr>
        <w:t>8</w:t>
      </w:r>
      <w:r w:rsidR="001F76C7">
        <w:rPr>
          <w:rFonts w:ascii="Arial" w:eastAsia="MS Gothic" w:hAnsi="Arial" w:cs="Arial"/>
          <w:b/>
          <w:bCs/>
          <w:sz w:val="24"/>
          <w:szCs w:val="24"/>
          <w:lang w:eastAsia="ja-JP"/>
        </w:rPr>
        <w:t>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w:t>
      </w:r>
      <w:r w:rsidR="00C05C06" w:rsidRPr="00F44C59">
        <w:rPr>
          <w:rFonts w:ascii="Arial" w:eastAsia="MS Gothic" w:hAnsi="Arial"/>
          <w:b/>
          <w:sz w:val="24"/>
          <w:szCs w:val="24"/>
          <w:lang w:eastAsia="ja-JP"/>
        </w:rPr>
        <w:t>2</w:t>
      </w:r>
      <w:r w:rsidR="00C05C06">
        <w:rPr>
          <w:rFonts w:ascii="Arial" w:eastAsia="MS Gothic" w:hAnsi="Arial"/>
          <w:b/>
          <w:sz w:val="24"/>
          <w:szCs w:val="24"/>
          <w:lang w:eastAsia="ja-JP"/>
        </w:rPr>
        <w:t>40</w:t>
      </w:r>
      <w:r w:rsidR="00CD5362">
        <w:rPr>
          <w:rFonts w:ascii="Arial" w:eastAsia="MS Gothic" w:hAnsi="Arial"/>
          <w:b/>
          <w:sz w:val="24"/>
          <w:szCs w:val="24"/>
          <w:lang w:eastAsia="ja-JP"/>
        </w:rPr>
        <w:t>8667</w:t>
      </w:r>
    </w:p>
    <w:p w14:paraId="49FC3B07" w14:textId="03656313" w:rsidR="00C73187" w:rsidRPr="004B5456" w:rsidRDefault="001F76C7" w:rsidP="00C73187">
      <w:pPr>
        <w:widowControl w:val="0"/>
        <w:spacing w:after="240" w:line="240" w:lineRule="auto"/>
        <w:rPr>
          <w:rFonts w:ascii="Arial" w:eastAsia="MS Mincho" w:hAnsi="Arial"/>
          <w:b/>
          <w:sz w:val="24"/>
          <w:szCs w:val="24"/>
          <w:lang w:eastAsia="zh-CN"/>
        </w:rPr>
      </w:pPr>
      <w:r w:rsidRPr="001F76C7">
        <w:rPr>
          <w:rFonts w:ascii="Arial" w:eastAsia="MS Mincho" w:hAnsi="Arial" w:cs="Arial"/>
          <w:b/>
          <w:bCs/>
          <w:sz w:val="24"/>
          <w:szCs w:val="24"/>
          <w:lang w:eastAsia="ja-JP"/>
        </w:rPr>
        <w:t>Hefei, China, October 14</w:t>
      </w:r>
      <w:r w:rsidRPr="001F76C7">
        <w:rPr>
          <w:rFonts w:ascii="Arial" w:eastAsia="MS Mincho" w:hAnsi="Arial" w:cs="Arial" w:hint="eastAsia"/>
          <w:b/>
          <w:bCs/>
          <w:sz w:val="24"/>
          <w:szCs w:val="24"/>
          <w:lang w:eastAsia="ja-JP"/>
        </w:rPr>
        <w:t>th</w:t>
      </w:r>
      <w:r w:rsidRPr="001F76C7">
        <w:rPr>
          <w:rFonts w:ascii="Arial" w:eastAsia="MS Mincho" w:hAnsi="Arial" w:cs="Arial"/>
          <w:b/>
          <w:bCs/>
          <w:sz w:val="24"/>
          <w:szCs w:val="24"/>
          <w:lang w:eastAsia="ja-JP"/>
        </w:rPr>
        <w:t xml:space="preserve"> – 18th</w:t>
      </w:r>
      <w:r w:rsidR="00C73187" w:rsidRPr="004B5456">
        <w:rPr>
          <w:rFonts w:ascii="Arial" w:eastAsia="MS Mincho" w:hAnsi="Arial" w:cs="Arial"/>
          <w:b/>
          <w:bCs/>
          <w:sz w:val="24"/>
          <w:szCs w:val="24"/>
          <w:lang w:eastAsia="ja-JP"/>
        </w:rPr>
        <w:t>, 2024</w:t>
      </w:r>
      <w:bookmarkEnd w:id="0"/>
    </w:p>
    <w:p w14:paraId="66297322" w14:textId="3B81C10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C010B9">
        <w:rPr>
          <w:rFonts w:ascii="Arial" w:eastAsia="맑은 고딕" w:hAnsi="Arial"/>
          <w:sz w:val="24"/>
          <w:szCs w:val="24"/>
          <w:lang w:eastAsia="ko-KR"/>
        </w:rPr>
        <w:t>9.1</w:t>
      </w:r>
      <w:r w:rsidR="00D87B82">
        <w:rPr>
          <w:rFonts w:ascii="Arial" w:eastAsia="맑은 고딕" w:hAnsi="Arial"/>
          <w:sz w:val="24"/>
          <w:szCs w:val="24"/>
          <w:lang w:eastAsia="ko-KR"/>
        </w:rPr>
        <w:t>1</w:t>
      </w:r>
      <w:r w:rsidR="00F752E9">
        <w:rPr>
          <w:rFonts w:ascii="Arial" w:eastAsia="맑은 고딕" w:hAnsi="Arial"/>
          <w:sz w:val="24"/>
          <w:szCs w:val="24"/>
          <w:lang w:eastAsia="ko-KR"/>
        </w:rPr>
        <w:t>.</w:t>
      </w:r>
      <w:r w:rsidR="00E75433">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0160C95"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E75433">
        <w:rPr>
          <w:rFonts w:ascii="Arial" w:eastAsia="맑은 고딕" w:hAnsi="Arial" w:cs="Arial"/>
          <w:sz w:val="24"/>
          <w:lang w:eastAsia="ko-KR"/>
        </w:rPr>
        <w:t>IoT-NTN TDD mode</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25B85A37" w14:textId="35BC17A5" w:rsidR="00620779" w:rsidRDefault="0003204E" w:rsidP="0029638B">
      <w:pPr>
        <w:spacing w:before="180"/>
        <w:ind w:firstLine="284"/>
        <w:jc w:val="both"/>
        <w:rPr>
          <w:rFonts w:eastAsia="MS Gothic"/>
          <w:szCs w:val="16"/>
          <w:lang w:eastAsia="ko-KR"/>
        </w:rPr>
      </w:pPr>
      <w:bookmarkStart w:id="4" w:name="_Hlk145277988"/>
      <w:r>
        <w:rPr>
          <w:rFonts w:eastAsia="MS Gothic"/>
          <w:szCs w:val="16"/>
          <w:lang w:eastAsia="ko-KR"/>
        </w:rPr>
        <w:t xml:space="preserve">In </w:t>
      </w:r>
      <w:r w:rsidR="00202415">
        <w:rPr>
          <w:rFonts w:eastAsia="MS Gothic"/>
          <w:szCs w:val="16"/>
          <w:lang w:eastAsia="ko-KR"/>
        </w:rPr>
        <w:t xml:space="preserve">the </w:t>
      </w:r>
      <w:r w:rsidR="00DF67AE" w:rsidRPr="00DF67AE">
        <w:rPr>
          <w:rFonts w:eastAsia="MS Gothic"/>
          <w:szCs w:val="16"/>
          <w:lang w:eastAsia="ko-KR"/>
        </w:rPr>
        <w:t>RAN#</w:t>
      </w:r>
      <w:r w:rsidR="00202415">
        <w:rPr>
          <w:rFonts w:eastAsia="MS Gothic"/>
          <w:szCs w:val="16"/>
          <w:lang w:eastAsia="ko-KR"/>
        </w:rPr>
        <w:t>105</w:t>
      </w:r>
      <w:r w:rsidR="005A4662">
        <w:rPr>
          <w:rFonts w:eastAsia="MS Gothic"/>
          <w:szCs w:val="16"/>
          <w:lang w:eastAsia="ko-KR"/>
        </w:rPr>
        <w:t xml:space="preserve"> meeting, </w:t>
      </w:r>
      <w:r w:rsidR="00202415">
        <w:rPr>
          <w:rFonts w:eastAsia="MS Gothic"/>
          <w:szCs w:val="16"/>
          <w:lang w:eastAsia="ko-KR"/>
        </w:rPr>
        <w:t>new WID on introduction of IoT-NTN TDD mode is made with the following objectives</w:t>
      </w:r>
      <w:r w:rsidR="00620779">
        <w:rPr>
          <w:rFonts w:eastAsia="MS Gothic"/>
          <w:szCs w:val="16"/>
          <w:lang w:eastAsia="ko-KR"/>
        </w:rPr>
        <w:t xml:space="preserve">. </w:t>
      </w:r>
    </w:p>
    <w:tbl>
      <w:tblPr>
        <w:tblStyle w:val="af"/>
        <w:tblW w:w="0" w:type="auto"/>
        <w:tblLook w:val="04A0" w:firstRow="1" w:lastRow="0" w:firstColumn="1" w:lastColumn="0" w:noHBand="0" w:noVBand="1"/>
      </w:tblPr>
      <w:tblGrid>
        <w:gridCol w:w="9737"/>
      </w:tblGrid>
      <w:tr w:rsidR="00620779" w14:paraId="1D43BA8E" w14:textId="77777777" w:rsidTr="00620779">
        <w:tc>
          <w:tcPr>
            <w:tcW w:w="9737" w:type="dxa"/>
          </w:tcPr>
          <w:p w14:paraId="5E1BA027" w14:textId="77777777" w:rsidR="00C05049" w:rsidRDefault="00C05049" w:rsidP="00474945">
            <w:pPr>
              <w:spacing w:after="0" w:line="240" w:lineRule="auto"/>
              <w:jc w:val="both"/>
            </w:pPr>
            <w:r>
              <w:t>The study and work objectives assume the following:</w:t>
            </w:r>
          </w:p>
          <w:p w14:paraId="64DBCF88" w14:textId="77777777" w:rsidR="00C05049" w:rsidRDefault="00C05049" w:rsidP="00502DBC">
            <w:pPr>
              <w:numPr>
                <w:ilvl w:val="0"/>
                <w:numId w:val="12"/>
              </w:numPr>
              <w:suppressAutoHyphens/>
              <w:overflowPunct w:val="0"/>
              <w:autoSpaceDE w:val="0"/>
              <w:spacing w:after="0" w:line="240" w:lineRule="auto"/>
              <w:jc w:val="both"/>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5FB58CAA" w14:textId="77777777" w:rsidR="00C05049" w:rsidRPr="00D30716" w:rsidRDefault="00C05049" w:rsidP="00502DBC">
            <w:pPr>
              <w:numPr>
                <w:ilvl w:val="0"/>
                <w:numId w:val="12"/>
              </w:numPr>
              <w:suppressAutoHyphens/>
              <w:overflowPunct w:val="0"/>
              <w:autoSpaceDE w:val="0"/>
              <w:spacing w:after="0" w:line="240" w:lineRule="auto"/>
              <w:jc w:val="both"/>
              <w:textAlignment w:val="baseline"/>
            </w:pPr>
            <w:r>
              <w:t>Target the 1616-1626.5 MHz MSS allocated band</w:t>
            </w:r>
          </w:p>
          <w:p w14:paraId="52E2440D" w14:textId="77777777" w:rsidR="00C05049" w:rsidRDefault="00C05049" w:rsidP="00502DBC">
            <w:pPr>
              <w:pStyle w:val="b11"/>
              <w:numPr>
                <w:ilvl w:val="0"/>
                <w:numId w:val="12"/>
              </w:numPr>
              <w:spacing w:before="0" w:after="0"/>
              <w:jc w:val="both"/>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4D598EF3" w14:textId="77777777" w:rsidR="00C05049" w:rsidRDefault="00C05049" w:rsidP="00502DBC">
            <w:pPr>
              <w:numPr>
                <w:ilvl w:val="0"/>
                <w:numId w:val="12"/>
              </w:numPr>
              <w:suppressAutoHyphens/>
              <w:overflowPunct w:val="0"/>
              <w:autoSpaceDE w:val="0"/>
              <w:spacing w:after="0" w:line="240" w:lineRule="auto"/>
              <w:jc w:val="both"/>
              <w:textAlignment w:val="baseline"/>
            </w:pPr>
            <w:r>
              <w:t>Operate with Earth fixed Tracking area, with either Earth fixed cells or Earth moving cells for NGSO</w:t>
            </w:r>
          </w:p>
          <w:p w14:paraId="7FCDCD26" w14:textId="22555C8C" w:rsidR="00C05049" w:rsidRDefault="00C05049" w:rsidP="00502DBC">
            <w:pPr>
              <w:numPr>
                <w:ilvl w:val="0"/>
                <w:numId w:val="12"/>
              </w:numPr>
              <w:suppressAutoHyphens/>
              <w:overflowPunct w:val="0"/>
              <w:autoSpaceDE w:val="0"/>
              <w:spacing w:after="0" w:line="240" w:lineRule="auto"/>
              <w:jc w:val="both"/>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154438F2" w14:textId="77777777" w:rsidR="00C05049" w:rsidRDefault="00C05049" w:rsidP="00474945">
            <w:pPr>
              <w:spacing w:after="0" w:line="240" w:lineRule="auto"/>
              <w:jc w:val="both"/>
            </w:pPr>
          </w:p>
          <w:p w14:paraId="7549656A" w14:textId="77777777" w:rsidR="00C05049" w:rsidRDefault="00C05049" w:rsidP="00474945">
            <w:pPr>
              <w:spacing w:after="0" w:line="240" w:lineRule="auto"/>
              <w:jc w:val="both"/>
            </w:pPr>
            <w:r>
              <w:t>This work item includes the following objectives:</w:t>
            </w:r>
          </w:p>
          <w:p w14:paraId="1BC49AFB" w14:textId="77777777" w:rsidR="00C05049" w:rsidRDefault="00C05049" w:rsidP="00502DBC">
            <w:pPr>
              <w:numPr>
                <w:ilvl w:val="0"/>
                <w:numId w:val="11"/>
              </w:numPr>
              <w:spacing w:after="0" w:line="240" w:lineRule="auto"/>
              <w:jc w:val="both"/>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607A523E" w14:textId="77777777" w:rsidR="00C05049" w:rsidRDefault="00C05049" w:rsidP="00502DBC">
            <w:pPr>
              <w:numPr>
                <w:ilvl w:val="1"/>
                <w:numId w:val="13"/>
              </w:numPr>
              <w:suppressAutoHyphens/>
              <w:overflowPunct w:val="0"/>
              <w:autoSpaceDE w:val="0"/>
              <w:spacing w:after="0" w:line="240" w:lineRule="auto"/>
              <w:jc w:val="both"/>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4FB2042A" w14:textId="77777777" w:rsidR="00C05049" w:rsidRDefault="00C05049" w:rsidP="00502DBC">
            <w:pPr>
              <w:numPr>
                <w:ilvl w:val="0"/>
                <w:numId w:val="11"/>
              </w:numPr>
              <w:suppressAutoHyphens/>
              <w:overflowPunct w:val="0"/>
              <w:autoSpaceDE w:val="0"/>
              <w:spacing w:after="0" w:line="240" w:lineRule="auto"/>
              <w:jc w:val="both"/>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7B56B1D2" w14:textId="77777777" w:rsidR="00C05049" w:rsidRPr="004B7425" w:rsidRDefault="00C05049" w:rsidP="00502DBC">
            <w:pPr>
              <w:numPr>
                <w:ilvl w:val="1"/>
                <w:numId w:val="13"/>
              </w:numPr>
              <w:suppressAutoHyphens/>
              <w:overflowPunct w:val="0"/>
              <w:autoSpaceDE w:val="0"/>
              <w:spacing w:after="0" w:line="240" w:lineRule="auto"/>
              <w:jc w:val="both"/>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47F0BB14" w14:textId="77777777" w:rsidR="00C05049" w:rsidRDefault="00C05049" w:rsidP="00502DBC">
            <w:pPr>
              <w:numPr>
                <w:ilvl w:val="1"/>
                <w:numId w:val="13"/>
              </w:numPr>
              <w:suppressAutoHyphens/>
              <w:overflowPunct w:val="0"/>
              <w:autoSpaceDE w:val="0"/>
              <w:spacing w:after="0" w:line="240" w:lineRule="auto"/>
              <w:jc w:val="both"/>
              <w:textAlignment w:val="baseline"/>
            </w:pPr>
            <w:r>
              <w:t>Other necessary impacts on higher layers [RAN2]</w:t>
            </w:r>
          </w:p>
          <w:p w14:paraId="7945B66B" w14:textId="77777777" w:rsidR="00C05049" w:rsidRDefault="00C05049" w:rsidP="00502DBC">
            <w:pPr>
              <w:numPr>
                <w:ilvl w:val="1"/>
                <w:numId w:val="13"/>
              </w:numPr>
              <w:suppressAutoHyphens/>
              <w:overflowPunct w:val="0"/>
              <w:autoSpaceDE w:val="0"/>
              <w:spacing w:after="0" w:line="240" w:lineRule="auto"/>
              <w:jc w:val="both"/>
              <w:textAlignment w:val="baseline"/>
            </w:pPr>
            <w:r>
              <w:t>RRM and RF core requirements [RAN4]</w:t>
            </w:r>
          </w:p>
          <w:p w14:paraId="02742401" w14:textId="77777777" w:rsidR="00C05049" w:rsidRPr="009A4106" w:rsidRDefault="00C05049" w:rsidP="00502DBC">
            <w:pPr>
              <w:numPr>
                <w:ilvl w:val="0"/>
                <w:numId w:val="11"/>
              </w:numPr>
              <w:suppressAutoHyphens/>
              <w:overflowPunct w:val="0"/>
              <w:autoSpaceDE w:val="0"/>
              <w:spacing w:after="0" w:line="240" w:lineRule="auto"/>
              <w:jc w:val="both"/>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3C95FB07" w14:textId="77777777" w:rsidR="00C05049" w:rsidRPr="005956FE" w:rsidRDefault="00C05049" w:rsidP="00502DBC">
            <w:pPr>
              <w:numPr>
                <w:ilvl w:val="1"/>
                <w:numId w:val="13"/>
              </w:numPr>
              <w:suppressAutoHyphens/>
              <w:overflowPunct w:val="0"/>
              <w:autoSpaceDE w:val="0"/>
              <w:spacing w:after="0" w:line="240" w:lineRule="auto"/>
              <w:jc w:val="both"/>
              <w:textAlignment w:val="baseline"/>
            </w:pPr>
            <w:r w:rsidRPr="009A4106">
              <w:t>Specify band numbering</w:t>
            </w:r>
          </w:p>
          <w:p w14:paraId="60CC0C04" w14:textId="77777777" w:rsidR="00C05049" w:rsidRPr="009A4106" w:rsidRDefault="00C05049" w:rsidP="00502DBC">
            <w:pPr>
              <w:numPr>
                <w:ilvl w:val="1"/>
                <w:numId w:val="13"/>
              </w:numPr>
              <w:suppressAutoHyphens/>
              <w:overflowPunct w:val="0"/>
              <w:autoSpaceDE w:val="0"/>
              <w:spacing w:after="0" w:line="240" w:lineRule="auto"/>
              <w:jc w:val="both"/>
              <w:textAlignment w:val="baseline"/>
            </w:pPr>
            <w:r w:rsidRPr="005956FE">
              <w:t xml:space="preserve">Specify SAN and UE </w:t>
            </w:r>
            <w:r w:rsidRPr="009A4106">
              <w:t>RF characteristics</w:t>
            </w:r>
          </w:p>
          <w:p w14:paraId="0EF5E972" w14:textId="77777777" w:rsidR="00C05049" w:rsidRDefault="00C05049" w:rsidP="00502DBC">
            <w:pPr>
              <w:numPr>
                <w:ilvl w:val="1"/>
                <w:numId w:val="13"/>
              </w:numPr>
              <w:suppressAutoHyphens/>
              <w:overflowPunct w:val="0"/>
              <w:autoSpaceDE w:val="0"/>
              <w:spacing w:after="0" w:line="240" w:lineRule="auto"/>
              <w:jc w:val="both"/>
              <w:textAlignment w:val="baseline"/>
            </w:pPr>
            <w:r w:rsidRPr="009A4106">
              <w:t>Specify DL and UL channelization.</w:t>
            </w:r>
          </w:p>
          <w:p w14:paraId="0B0974C9" w14:textId="77777777" w:rsidR="00C05049" w:rsidRDefault="00C05049" w:rsidP="00502DBC">
            <w:pPr>
              <w:numPr>
                <w:ilvl w:val="1"/>
                <w:numId w:val="13"/>
              </w:numPr>
              <w:suppressAutoHyphens/>
              <w:overflowPunct w:val="0"/>
              <w:autoSpaceDE w:val="0"/>
              <w:spacing w:after="0" w:line="240" w:lineRule="auto"/>
              <w:jc w:val="both"/>
              <w:textAlignment w:val="baseline"/>
            </w:pPr>
            <w:r>
              <w:rPr>
                <w:rFonts w:hint="cs"/>
              </w:rPr>
              <w:t>S</w:t>
            </w:r>
            <w:r>
              <w:t>pecify channel bandwidth as 200 kHz</w:t>
            </w:r>
          </w:p>
          <w:p w14:paraId="04D2099B" w14:textId="77777777" w:rsidR="00C05049" w:rsidRPr="005956FE" w:rsidRDefault="00C05049" w:rsidP="00502DBC">
            <w:pPr>
              <w:numPr>
                <w:ilvl w:val="1"/>
                <w:numId w:val="13"/>
              </w:numPr>
              <w:suppressAutoHyphens/>
              <w:overflowPunct w:val="0"/>
              <w:autoSpaceDE w:val="0"/>
              <w:spacing w:after="0" w:line="240" w:lineRule="auto"/>
              <w:jc w:val="both"/>
              <w:textAlignment w:val="baseline"/>
            </w:pPr>
            <w:r w:rsidRPr="005956FE">
              <w:t>Note1: No NTN-NTN coexistence study needed.</w:t>
            </w:r>
          </w:p>
          <w:p w14:paraId="74CDFBD9" w14:textId="3DFAAA82" w:rsidR="00620779" w:rsidRPr="00C05049" w:rsidRDefault="00C05049" w:rsidP="00502DBC">
            <w:pPr>
              <w:numPr>
                <w:ilvl w:val="1"/>
                <w:numId w:val="13"/>
              </w:numPr>
              <w:suppressAutoHyphens/>
              <w:overflowPunct w:val="0"/>
              <w:autoSpaceDE w:val="0"/>
              <w:spacing w:after="0" w:line="240" w:lineRule="auto"/>
              <w:jc w:val="both"/>
              <w:textAlignment w:val="baseline"/>
            </w:pPr>
            <w:r w:rsidRPr="005956FE">
              <w:t>Note2: Leverage existing work as much as possible for TN-NTN coexistence</w:t>
            </w:r>
            <w:r w:rsidRPr="00A605DC">
              <w:t xml:space="preserve"> of adjacent bands</w:t>
            </w:r>
          </w:p>
        </w:tc>
      </w:tr>
    </w:tbl>
    <w:p w14:paraId="6C580214" w14:textId="1DA2364D" w:rsidR="00291B04" w:rsidRDefault="00FE6651" w:rsidP="0029638B">
      <w:pPr>
        <w:spacing w:before="180"/>
        <w:ind w:firstLine="284"/>
        <w:jc w:val="both"/>
        <w:rPr>
          <w:rFonts w:eastAsia="MS Gothic"/>
          <w:szCs w:val="16"/>
          <w:lang w:eastAsia="ko-KR"/>
        </w:rPr>
      </w:pPr>
      <w:r>
        <w:rPr>
          <w:rFonts w:eastAsia="MS Gothic"/>
          <w:szCs w:val="16"/>
          <w:lang w:eastAsia="ko-KR"/>
        </w:rPr>
        <w:t>This contribution discusses</w:t>
      </w:r>
      <w:r w:rsidR="00D028E9">
        <w:rPr>
          <w:rFonts w:eastAsia="MS Gothic"/>
          <w:szCs w:val="16"/>
          <w:lang w:eastAsia="ko-KR"/>
        </w:rPr>
        <w:t xml:space="preserve"> impacts due to the periodic pattern of N, and minimum necessary changes to enable NB-IoT NTN TDD mode based on FDD frame structure</w:t>
      </w:r>
      <w:r>
        <w:rPr>
          <w:rFonts w:eastAsia="MS Gothic"/>
          <w:szCs w:val="16"/>
          <w:lang w:eastAsia="ko-KR"/>
        </w:rPr>
        <w:t>.</w:t>
      </w:r>
    </w:p>
    <w:p w14:paraId="60C5BAF8" w14:textId="161D42A1" w:rsidR="00291B04" w:rsidRDefault="00291B04">
      <w:pPr>
        <w:spacing w:after="0" w:line="240" w:lineRule="auto"/>
        <w:rPr>
          <w:rFonts w:eastAsia="MS Gothic"/>
          <w:szCs w:val="16"/>
          <w:lang w:eastAsia="ko-KR"/>
        </w:rPr>
      </w:pPr>
    </w:p>
    <w:bookmarkEnd w:id="1"/>
    <w:p w14:paraId="0754AE02" w14:textId="502B9422"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r w:rsidR="000664C4">
        <w:rPr>
          <w:rFonts w:ascii="Arial" w:eastAsia="SimSun" w:hAnsi="Arial" w:cs="Arial"/>
          <w:kern w:val="28"/>
          <w:sz w:val="32"/>
          <w:szCs w:val="18"/>
          <w:lang w:eastAsia="zh-CN"/>
        </w:rPr>
        <w:t xml:space="preserve"> </w:t>
      </w:r>
    </w:p>
    <w:p w14:paraId="164D2D31" w14:textId="3FA2C9CD" w:rsidR="004D4D27" w:rsidRDefault="004D4D27" w:rsidP="00AA76DC">
      <w:pPr>
        <w:spacing w:before="180"/>
        <w:jc w:val="both"/>
        <w:rPr>
          <w:rFonts w:eastAsiaTheme="minorEastAsia"/>
          <w:szCs w:val="16"/>
          <w:lang w:eastAsia="ko-KR"/>
        </w:rPr>
      </w:pPr>
      <w:r>
        <w:rPr>
          <w:rFonts w:eastAsiaTheme="minorEastAsia"/>
          <w:szCs w:val="16"/>
          <w:lang w:eastAsia="ko-KR"/>
        </w:rPr>
        <w:t xml:space="preserve">NB-IoT NTN FDD has considered existing framework for NB-IoT FDD with the following aspects related synchronization procedure. </w:t>
      </w:r>
    </w:p>
    <w:p w14:paraId="53A04013" w14:textId="357A623D" w:rsidR="00095D3F" w:rsidRDefault="00411E01" w:rsidP="00502DBC">
      <w:pPr>
        <w:pStyle w:val="af9"/>
        <w:numPr>
          <w:ilvl w:val="0"/>
          <w:numId w:val="14"/>
        </w:numPr>
        <w:ind w:left="1140" w:hanging="403"/>
        <w:jc w:val="both"/>
        <w:rPr>
          <w:rFonts w:ascii="Times New Roman" w:eastAsiaTheme="minorEastAsia" w:hAnsi="Times New Roman"/>
          <w:sz w:val="20"/>
          <w:szCs w:val="16"/>
          <w:lang w:val="en-US" w:eastAsia="ko-KR"/>
        </w:rPr>
      </w:pPr>
      <w:r w:rsidRPr="00411E01">
        <w:rPr>
          <w:rFonts w:ascii="Times New Roman" w:eastAsiaTheme="minorEastAsia" w:hAnsi="Times New Roman" w:hint="eastAsia"/>
          <w:sz w:val="20"/>
          <w:szCs w:val="16"/>
          <w:lang w:val="en-US" w:eastAsia="ko-KR"/>
        </w:rPr>
        <w:t>N</w:t>
      </w:r>
      <w:r>
        <w:rPr>
          <w:rFonts w:ascii="Times New Roman" w:eastAsiaTheme="minorEastAsia" w:hAnsi="Times New Roman"/>
          <w:sz w:val="20"/>
          <w:szCs w:val="16"/>
          <w:lang w:val="en-US" w:eastAsia="ko-KR"/>
        </w:rPr>
        <w:t>PSS is transmitted on subframe#5 in every radio frame.</w:t>
      </w:r>
    </w:p>
    <w:p w14:paraId="270D1C9E" w14:textId="49C8C56C" w:rsidR="00411E01" w:rsidRDefault="00411E01" w:rsidP="00502DBC">
      <w:pPr>
        <w:pStyle w:val="af9"/>
        <w:numPr>
          <w:ilvl w:val="0"/>
          <w:numId w:val="14"/>
        </w:numPr>
        <w:ind w:left="1140" w:hanging="403"/>
        <w:jc w:val="both"/>
        <w:rPr>
          <w:rFonts w:ascii="Times New Roman" w:eastAsiaTheme="minorEastAsia" w:hAnsi="Times New Roman"/>
          <w:sz w:val="20"/>
          <w:szCs w:val="16"/>
          <w:lang w:val="en-US" w:eastAsia="ko-KR"/>
        </w:rPr>
      </w:pPr>
      <w:r>
        <w:rPr>
          <w:rFonts w:ascii="Times New Roman" w:eastAsiaTheme="minorEastAsia" w:hAnsi="Times New Roman"/>
          <w:sz w:val="20"/>
          <w:szCs w:val="16"/>
          <w:lang w:val="en-US" w:eastAsia="ko-KR"/>
        </w:rPr>
        <w:t>NSSS is transmitted on subframe#9 in every even-numbered radio frame.</w:t>
      </w:r>
    </w:p>
    <w:p w14:paraId="1E512FD7" w14:textId="52F7E50F" w:rsidR="00411E01" w:rsidRDefault="00411E01" w:rsidP="00502DBC">
      <w:pPr>
        <w:pStyle w:val="af9"/>
        <w:numPr>
          <w:ilvl w:val="0"/>
          <w:numId w:val="14"/>
        </w:numPr>
        <w:ind w:left="1140" w:hanging="403"/>
        <w:jc w:val="both"/>
        <w:rPr>
          <w:rFonts w:ascii="Times New Roman" w:eastAsiaTheme="minorEastAsia" w:hAnsi="Times New Roman"/>
          <w:sz w:val="20"/>
          <w:szCs w:val="16"/>
          <w:lang w:val="en-US" w:eastAsia="ko-KR"/>
        </w:rPr>
      </w:pPr>
      <w:r>
        <w:rPr>
          <w:rFonts w:ascii="Times New Roman" w:eastAsiaTheme="minorEastAsia" w:hAnsi="Times New Roman" w:hint="eastAsia"/>
          <w:sz w:val="20"/>
          <w:szCs w:val="16"/>
          <w:lang w:val="en-US" w:eastAsia="ko-KR"/>
        </w:rPr>
        <w:t>N</w:t>
      </w:r>
      <w:r>
        <w:rPr>
          <w:rFonts w:ascii="Times New Roman" w:eastAsiaTheme="minorEastAsia" w:hAnsi="Times New Roman"/>
          <w:sz w:val="20"/>
          <w:szCs w:val="16"/>
          <w:lang w:val="en-US" w:eastAsia="ko-KR"/>
        </w:rPr>
        <w:t xml:space="preserve">PBCH is transmitted on subframe#0 in every radio frame. </w:t>
      </w:r>
    </w:p>
    <w:p w14:paraId="0B1B535C" w14:textId="63FAC76B" w:rsidR="00411E01" w:rsidRPr="00411E01" w:rsidRDefault="00B55EE1" w:rsidP="00AA76DC">
      <w:pPr>
        <w:spacing w:before="180"/>
        <w:jc w:val="both"/>
        <w:rPr>
          <w:rFonts w:eastAsiaTheme="minorEastAsia"/>
          <w:szCs w:val="16"/>
          <w:lang w:eastAsia="ko-KR"/>
        </w:rPr>
      </w:pPr>
      <w:r>
        <w:rPr>
          <w:rFonts w:eastAsiaTheme="minorEastAsia"/>
          <w:szCs w:val="16"/>
          <w:lang w:eastAsia="ko-KR"/>
        </w:rPr>
        <w:lastRenderedPageBreak/>
        <w:t>However, i</w:t>
      </w:r>
      <w:r w:rsidR="00411E01">
        <w:rPr>
          <w:rFonts w:eastAsiaTheme="minorEastAsia"/>
          <w:szCs w:val="16"/>
          <w:lang w:eastAsia="ko-KR"/>
        </w:rPr>
        <w:t xml:space="preserve">f NPSS/NSSS periodicity is extended to every 9 radio frames, </w:t>
      </w:r>
      <w:r>
        <w:rPr>
          <w:rFonts w:eastAsiaTheme="minorEastAsia"/>
          <w:szCs w:val="16"/>
          <w:lang w:eastAsia="ko-KR"/>
        </w:rPr>
        <w:t xml:space="preserve">there would be </w:t>
      </w:r>
      <w:r w:rsidR="00411E01">
        <w:rPr>
          <w:rFonts w:eastAsiaTheme="minorEastAsia"/>
          <w:szCs w:val="16"/>
          <w:lang w:eastAsia="ko-KR"/>
        </w:rPr>
        <w:t xml:space="preserve">following </w:t>
      </w:r>
      <w:r>
        <w:rPr>
          <w:rFonts w:eastAsiaTheme="minorEastAsia"/>
          <w:szCs w:val="16"/>
          <w:lang w:eastAsia="ko-KR"/>
        </w:rPr>
        <w:t xml:space="preserve">potential </w:t>
      </w:r>
      <w:r w:rsidR="00411E01">
        <w:rPr>
          <w:rFonts w:eastAsiaTheme="minorEastAsia"/>
          <w:szCs w:val="16"/>
          <w:lang w:eastAsia="ko-KR"/>
        </w:rPr>
        <w:t>impact</w:t>
      </w:r>
      <w:r>
        <w:rPr>
          <w:rFonts w:eastAsiaTheme="minorEastAsia"/>
          <w:szCs w:val="16"/>
          <w:lang w:eastAsia="ko-KR"/>
        </w:rPr>
        <w:t>s.</w:t>
      </w:r>
      <w:r w:rsidR="00411E01">
        <w:rPr>
          <w:rFonts w:eastAsiaTheme="minorEastAsia"/>
          <w:szCs w:val="16"/>
          <w:lang w:eastAsia="ko-KR"/>
        </w:rPr>
        <w:t xml:space="preserve"> </w:t>
      </w:r>
    </w:p>
    <w:p w14:paraId="7CE8813B" w14:textId="1EB00EAC" w:rsidR="00A91335" w:rsidRPr="00411E01" w:rsidRDefault="00A91335" w:rsidP="00502DBC">
      <w:pPr>
        <w:pStyle w:val="af9"/>
        <w:numPr>
          <w:ilvl w:val="0"/>
          <w:numId w:val="15"/>
        </w:numPr>
        <w:spacing w:before="180"/>
        <w:jc w:val="both"/>
        <w:rPr>
          <w:rFonts w:ascii="Times New Roman" w:eastAsiaTheme="minorEastAsia" w:hAnsi="Times New Roman"/>
          <w:sz w:val="20"/>
          <w:szCs w:val="16"/>
          <w:lang w:val="en-US" w:eastAsia="ko-KR"/>
        </w:rPr>
      </w:pPr>
      <w:r w:rsidRPr="00411E01">
        <w:rPr>
          <w:rFonts w:ascii="Times New Roman" w:eastAsiaTheme="minorEastAsia" w:hAnsi="Times New Roman"/>
          <w:b/>
          <w:bCs/>
          <w:sz w:val="20"/>
          <w:szCs w:val="16"/>
          <w:lang w:val="en-US" w:eastAsia="ko-KR"/>
        </w:rPr>
        <w:t>Frequency and time synchronization delay</w:t>
      </w:r>
      <w:r w:rsidR="00411E01" w:rsidRPr="00411E01">
        <w:rPr>
          <w:rFonts w:ascii="Times New Roman" w:eastAsiaTheme="minorEastAsia" w:hAnsi="Times New Roman"/>
          <w:b/>
          <w:bCs/>
          <w:sz w:val="20"/>
          <w:szCs w:val="16"/>
          <w:lang w:val="en-US" w:eastAsia="ko-KR"/>
        </w:rPr>
        <w:t>:</w:t>
      </w:r>
      <w:r w:rsidR="00411E01" w:rsidRPr="00411E01">
        <w:rPr>
          <w:rFonts w:ascii="Times New Roman" w:eastAsiaTheme="minorEastAsia" w:hAnsi="Times New Roman"/>
          <w:sz w:val="20"/>
          <w:szCs w:val="16"/>
          <w:lang w:val="en-US" w:eastAsia="ko-KR"/>
        </w:rPr>
        <w:t xml:space="preserve"> </w:t>
      </w:r>
      <w:r w:rsidR="00411E01">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 xml:space="preserve">PSS is mainly used for </w:t>
      </w:r>
      <w:r w:rsidR="00643241">
        <w:rPr>
          <w:rFonts w:ascii="Times New Roman" w:eastAsiaTheme="minorEastAsia" w:hAnsi="Times New Roman"/>
          <w:sz w:val="20"/>
          <w:szCs w:val="16"/>
          <w:lang w:val="en-US" w:eastAsia="ko-KR"/>
        </w:rPr>
        <w:t>UEs</w:t>
      </w:r>
      <w:r w:rsidRPr="00411E01">
        <w:rPr>
          <w:rFonts w:ascii="Times New Roman" w:eastAsiaTheme="minorEastAsia" w:hAnsi="Times New Roman"/>
          <w:sz w:val="20"/>
          <w:szCs w:val="16"/>
          <w:lang w:val="en-US" w:eastAsia="ko-KR"/>
        </w:rPr>
        <w:t xml:space="preserve"> to synchronize with </w:t>
      </w:r>
      <w:r w:rsidR="00643241">
        <w:rPr>
          <w:rFonts w:ascii="Times New Roman" w:eastAsiaTheme="minorEastAsia" w:hAnsi="Times New Roman"/>
          <w:sz w:val="20"/>
          <w:szCs w:val="16"/>
          <w:lang w:val="en-US" w:eastAsia="ko-KR"/>
        </w:rPr>
        <w:t>NW</w:t>
      </w:r>
      <w:r w:rsidRPr="00411E01">
        <w:rPr>
          <w:rFonts w:ascii="Times New Roman" w:eastAsiaTheme="minorEastAsia" w:hAnsi="Times New Roman"/>
          <w:sz w:val="20"/>
          <w:szCs w:val="16"/>
          <w:lang w:val="en-US" w:eastAsia="ko-KR"/>
        </w:rPr>
        <w:t xml:space="preserve">'s frequency and timing, while </w:t>
      </w:r>
      <w:r w:rsidR="00643241">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SSS provides additional information such as frame numbers.</w:t>
      </w:r>
      <w:r w:rsidR="00411E01" w:rsidRPr="00411E01">
        <w:rPr>
          <w:rFonts w:ascii="Times New Roman" w:eastAsiaTheme="minorEastAsia" w:hAnsi="Times New Roman"/>
          <w:sz w:val="20"/>
          <w:szCs w:val="16"/>
          <w:lang w:val="en-US" w:eastAsia="ko-KR"/>
        </w:rPr>
        <w:t xml:space="preserve"> </w:t>
      </w:r>
      <w:r w:rsidRPr="00411E01">
        <w:rPr>
          <w:rFonts w:ascii="Times New Roman" w:eastAsiaTheme="minorEastAsia" w:hAnsi="Times New Roman"/>
          <w:sz w:val="20"/>
          <w:szCs w:val="16"/>
          <w:lang w:val="en-US" w:eastAsia="ko-KR"/>
        </w:rPr>
        <w:t xml:space="preserve">If the transmission period of the PSS/SSS signal becomes longer, the frequency at which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 acquires these synchronization signals decreases. As a result,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 </w:t>
      </w:r>
      <w:r w:rsidR="00301A72">
        <w:rPr>
          <w:rFonts w:ascii="Times New Roman" w:eastAsiaTheme="minorEastAsia" w:hAnsi="Times New Roman"/>
          <w:sz w:val="20"/>
          <w:szCs w:val="16"/>
          <w:lang w:val="en-US" w:eastAsia="ko-KR"/>
        </w:rPr>
        <w:t xml:space="preserve">is likely to </w:t>
      </w:r>
      <w:r w:rsidRPr="00411E01">
        <w:rPr>
          <w:rFonts w:ascii="Times New Roman" w:eastAsiaTheme="minorEastAsia" w:hAnsi="Times New Roman"/>
          <w:sz w:val="20"/>
          <w:szCs w:val="16"/>
          <w:lang w:val="en-US" w:eastAsia="ko-KR"/>
        </w:rPr>
        <w:t>lose</w:t>
      </w:r>
      <w:r w:rsidR="00301A72">
        <w:rPr>
          <w:rFonts w:ascii="Times New Roman" w:eastAsiaTheme="minorEastAsia" w:hAnsi="Times New Roman"/>
          <w:sz w:val="20"/>
          <w:szCs w:val="16"/>
          <w:lang w:val="en-US" w:eastAsia="ko-KR"/>
        </w:rPr>
        <w:t xml:space="preserve"> the</w:t>
      </w:r>
      <w:r w:rsidRPr="00411E01">
        <w:rPr>
          <w:rFonts w:ascii="Times New Roman" w:eastAsiaTheme="minorEastAsia" w:hAnsi="Times New Roman"/>
          <w:sz w:val="20"/>
          <w:szCs w:val="16"/>
          <w:lang w:val="en-US" w:eastAsia="ko-KR"/>
        </w:rPr>
        <w:t xml:space="preserve"> opportunities to regularly correct its frequency and time offsets, resulting in increased errors in frequency and time synchronization. In particular, the frequency error of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 increases the error rate in communication with the </w:t>
      </w:r>
      <w:r w:rsidR="00184DB9">
        <w:rPr>
          <w:rFonts w:ascii="Times New Roman" w:eastAsiaTheme="minorEastAsia" w:hAnsi="Times New Roman"/>
          <w:sz w:val="20"/>
          <w:szCs w:val="16"/>
          <w:lang w:val="en-US" w:eastAsia="ko-KR"/>
        </w:rPr>
        <w:t>NW</w:t>
      </w:r>
      <w:r w:rsidRPr="00411E01">
        <w:rPr>
          <w:rFonts w:ascii="Times New Roman" w:eastAsiaTheme="minorEastAsia" w:hAnsi="Times New Roman"/>
          <w:sz w:val="20"/>
          <w:szCs w:val="16"/>
          <w:lang w:val="en-US" w:eastAsia="ko-KR"/>
        </w:rPr>
        <w:t>, and in the case of time synchronization, problems may occur in finding the correct symbol</w:t>
      </w:r>
      <w:r w:rsidR="008F2304">
        <w:rPr>
          <w:rFonts w:ascii="Times New Roman" w:eastAsiaTheme="minorEastAsia" w:hAnsi="Times New Roman"/>
          <w:sz w:val="20"/>
          <w:szCs w:val="16"/>
          <w:lang w:val="en-US" w:eastAsia="ko-KR"/>
        </w:rPr>
        <w:t>/</w:t>
      </w:r>
      <w:r w:rsidR="00FD18E9">
        <w:rPr>
          <w:rFonts w:ascii="Times New Roman" w:eastAsiaTheme="minorEastAsia" w:hAnsi="Times New Roman"/>
          <w:sz w:val="20"/>
          <w:szCs w:val="16"/>
          <w:lang w:val="en-US" w:eastAsia="ko-KR"/>
        </w:rPr>
        <w:t>slot/subframe</w:t>
      </w:r>
      <w:r w:rsidRPr="00411E01">
        <w:rPr>
          <w:rFonts w:ascii="Times New Roman" w:eastAsiaTheme="minorEastAsia" w:hAnsi="Times New Roman"/>
          <w:sz w:val="20"/>
          <w:szCs w:val="16"/>
          <w:lang w:val="en-US" w:eastAsia="ko-KR"/>
        </w:rPr>
        <w:t xml:space="preserve"> boundary.</w:t>
      </w:r>
    </w:p>
    <w:p w14:paraId="344294C7" w14:textId="3E130D0A" w:rsidR="00A91335" w:rsidRPr="00411E01" w:rsidRDefault="00A91335" w:rsidP="00502DBC">
      <w:pPr>
        <w:pStyle w:val="af9"/>
        <w:numPr>
          <w:ilvl w:val="0"/>
          <w:numId w:val="15"/>
        </w:numPr>
        <w:spacing w:before="180"/>
        <w:jc w:val="both"/>
        <w:rPr>
          <w:rFonts w:ascii="Times New Roman" w:eastAsiaTheme="minorEastAsia" w:hAnsi="Times New Roman"/>
          <w:sz w:val="20"/>
          <w:szCs w:val="16"/>
          <w:lang w:val="en-US" w:eastAsia="ko-KR"/>
        </w:rPr>
      </w:pPr>
      <w:r w:rsidRPr="00411E01">
        <w:rPr>
          <w:rFonts w:ascii="Times New Roman" w:eastAsiaTheme="minorEastAsia" w:hAnsi="Times New Roman"/>
          <w:b/>
          <w:bCs/>
          <w:sz w:val="20"/>
          <w:szCs w:val="16"/>
          <w:lang w:val="en-US" w:eastAsia="ko-KR"/>
        </w:rPr>
        <w:t>Increase in cell search time</w:t>
      </w:r>
      <w:r w:rsidR="00411E01" w:rsidRPr="00411E01">
        <w:rPr>
          <w:rFonts w:ascii="Times New Roman" w:eastAsiaTheme="minorEastAsia" w:hAnsi="Times New Roman"/>
          <w:b/>
          <w:bCs/>
          <w:sz w:val="20"/>
          <w:szCs w:val="16"/>
          <w:lang w:val="en-US" w:eastAsia="ko-KR"/>
        </w:rPr>
        <w:t>:</w:t>
      </w:r>
      <w:r w:rsidR="00411E01" w:rsidRPr="00411E01">
        <w:rPr>
          <w:rFonts w:ascii="Times New Roman" w:eastAsiaTheme="minorEastAsia" w:hAnsi="Times New Roman"/>
          <w:sz w:val="20"/>
          <w:szCs w:val="16"/>
          <w:lang w:val="en-US" w:eastAsia="ko-KR"/>
        </w:rPr>
        <w:t xml:space="preserv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s use </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PSS/</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 xml:space="preserve">SSS signals to search for cells and connect to appropriate </w:t>
      </w:r>
      <w:r w:rsidR="00DE46AF">
        <w:rPr>
          <w:rFonts w:ascii="Times New Roman" w:eastAsiaTheme="minorEastAsia" w:hAnsi="Times New Roman"/>
          <w:sz w:val="20"/>
          <w:szCs w:val="16"/>
          <w:lang w:val="en-US" w:eastAsia="ko-KR"/>
        </w:rPr>
        <w:t>NTN cell</w:t>
      </w:r>
      <w:r w:rsidRPr="00411E01">
        <w:rPr>
          <w:rFonts w:ascii="Times New Roman" w:eastAsiaTheme="minorEastAsia" w:hAnsi="Times New Roman"/>
          <w:sz w:val="20"/>
          <w:szCs w:val="16"/>
          <w:lang w:val="en-US" w:eastAsia="ko-KR"/>
        </w:rPr>
        <w:t>. If the transmission period of this signal becomes longer, the time required for cell search may increase.</w:t>
      </w:r>
      <w:r w:rsidR="00411E01" w:rsidRPr="00411E01">
        <w:rPr>
          <w:rFonts w:ascii="Times New Roman" w:eastAsiaTheme="minorEastAsia" w:hAnsi="Times New Roman"/>
          <w:sz w:val="20"/>
          <w:szCs w:val="16"/>
          <w:lang w:val="en-US" w:eastAsia="ko-KR"/>
        </w:rPr>
        <w:t xml:space="preserve"> </w:t>
      </w:r>
      <w:r w:rsidRPr="00411E01">
        <w:rPr>
          <w:rFonts w:ascii="Times New Roman" w:eastAsiaTheme="minorEastAsia" w:hAnsi="Times New Roman"/>
          <w:sz w:val="20"/>
          <w:szCs w:val="16"/>
          <w:lang w:val="en-US" w:eastAsia="ko-KR"/>
        </w:rPr>
        <w:t xml:space="preserve">In particular, when searching for a cell,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 periodically detects </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 xml:space="preserve">PSS and </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 xml:space="preserve">SSS, so if the period becomes longer, the interval between detection points increases, and the initial connection setup time </w:t>
      </w:r>
      <w:r w:rsidR="00DE46AF">
        <w:rPr>
          <w:rFonts w:ascii="Times New Roman" w:eastAsiaTheme="minorEastAsia" w:hAnsi="Times New Roman"/>
          <w:sz w:val="20"/>
          <w:szCs w:val="16"/>
          <w:lang w:val="en-US" w:eastAsia="ko-KR"/>
        </w:rPr>
        <w:t>is likely to be</w:t>
      </w:r>
      <w:r w:rsidRPr="00411E01">
        <w:rPr>
          <w:rFonts w:ascii="Times New Roman" w:eastAsiaTheme="minorEastAsia" w:hAnsi="Times New Roman"/>
          <w:sz w:val="20"/>
          <w:szCs w:val="16"/>
          <w:lang w:val="en-US" w:eastAsia="ko-KR"/>
        </w:rPr>
        <w:t xml:space="preserve"> increase</w:t>
      </w:r>
      <w:r w:rsidR="00DE46AF">
        <w:rPr>
          <w:rFonts w:ascii="Times New Roman" w:eastAsiaTheme="minorEastAsia" w:hAnsi="Times New Roman"/>
          <w:sz w:val="20"/>
          <w:szCs w:val="16"/>
          <w:lang w:val="en-US" w:eastAsia="ko-KR"/>
        </w:rPr>
        <w:t>d</w:t>
      </w:r>
      <w:r w:rsidRPr="00411E01">
        <w:rPr>
          <w:rFonts w:ascii="Times New Roman" w:eastAsiaTheme="minorEastAsia" w:hAnsi="Times New Roman"/>
          <w:sz w:val="20"/>
          <w:szCs w:val="16"/>
          <w:lang w:val="en-US" w:eastAsia="ko-KR"/>
        </w:rPr>
        <w:t>.</w:t>
      </w:r>
    </w:p>
    <w:p w14:paraId="6ACFB815" w14:textId="11567871" w:rsidR="00A91335" w:rsidRPr="00411E01" w:rsidRDefault="00A91335" w:rsidP="00502DBC">
      <w:pPr>
        <w:pStyle w:val="af9"/>
        <w:numPr>
          <w:ilvl w:val="0"/>
          <w:numId w:val="15"/>
        </w:numPr>
        <w:spacing w:before="180"/>
        <w:jc w:val="both"/>
        <w:rPr>
          <w:rFonts w:ascii="Times New Roman" w:eastAsiaTheme="minorEastAsia" w:hAnsi="Times New Roman"/>
          <w:sz w:val="20"/>
          <w:szCs w:val="16"/>
          <w:lang w:val="en-US" w:eastAsia="ko-KR"/>
        </w:rPr>
      </w:pPr>
      <w:r w:rsidRPr="00411E01">
        <w:rPr>
          <w:rFonts w:ascii="Times New Roman" w:eastAsiaTheme="minorEastAsia" w:hAnsi="Times New Roman"/>
          <w:b/>
          <w:bCs/>
          <w:sz w:val="20"/>
          <w:szCs w:val="16"/>
          <w:lang w:val="en-US" w:eastAsia="ko-KR"/>
        </w:rPr>
        <w:t>Cell resynchronization delay</w:t>
      </w:r>
      <w:r w:rsidR="00411E01" w:rsidRPr="00411E01">
        <w:rPr>
          <w:rFonts w:ascii="Times New Roman" w:eastAsiaTheme="minorEastAsia" w:hAnsi="Times New Roman"/>
          <w:b/>
          <w:bCs/>
          <w:sz w:val="20"/>
          <w:szCs w:val="16"/>
          <w:lang w:val="en-US" w:eastAsia="ko-KR"/>
        </w:rPr>
        <w:t>:</w:t>
      </w:r>
      <w:r w:rsidR="00411E01" w:rsidRPr="00411E01">
        <w:rPr>
          <w:rFonts w:ascii="Times New Roman" w:eastAsiaTheme="minorEastAsia" w:hAnsi="Times New Roman"/>
          <w:sz w:val="20"/>
          <w:szCs w:val="16"/>
          <w:lang w:val="en-US" w:eastAsia="ko-KR"/>
        </w:rPr>
        <w:t xml:space="preserve"> </w:t>
      </w:r>
      <w:r w:rsidRPr="00411E01">
        <w:rPr>
          <w:rFonts w:ascii="Times New Roman" w:eastAsiaTheme="minorEastAsia" w:hAnsi="Times New Roman"/>
          <w:sz w:val="20"/>
          <w:szCs w:val="16"/>
          <w:lang w:val="en-US" w:eastAsia="ko-KR"/>
        </w:rPr>
        <w:t xml:space="preserve">During communication,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 periodically receives </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PSS/</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 xml:space="preserve">SSS signals to maintain synchronization with the base station. However, if the </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PSS/</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SSS transmission period becomes longer, re-synchronization may be delayed when signal quality deteriorates or intermittent reception failures occur. This can lead to a failure to maintain synchronization for a certain period of time, and in severe cases, an increased risk of disconnection.</w:t>
      </w:r>
    </w:p>
    <w:p w14:paraId="6EB570C0" w14:textId="3737A2BD" w:rsidR="00A91335" w:rsidRPr="00411E01" w:rsidRDefault="00A91335" w:rsidP="00502DBC">
      <w:pPr>
        <w:pStyle w:val="af9"/>
        <w:numPr>
          <w:ilvl w:val="0"/>
          <w:numId w:val="15"/>
        </w:numPr>
        <w:spacing w:before="180"/>
        <w:jc w:val="both"/>
        <w:rPr>
          <w:rFonts w:ascii="Times New Roman" w:eastAsiaTheme="minorEastAsia" w:hAnsi="Times New Roman"/>
          <w:sz w:val="20"/>
          <w:szCs w:val="16"/>
          <w:lang w:val="en-US" w:eastAsia="ko-KR"/>
        </w:rPr>
      </w:pPr>
      <w:r w:rsidRPr="00411E01">
        <w:rPr>
          <w:rFonts w:ascii="Times New Roman" w:eastAsiaTheme="minorEastAsia" w:hAnsi="Times New Roman"/>
          <w:b/>
          <w:bCs/>
          <w:sz w:val="20"/>
          <w:szCs w:val="16"/>
          <w:lang w:val="en-US" w:eastAsia="ko-KR"/>
        </w:rPr>
        <w:t>Degradation of downlink channel acquisition performance</w:t>
      </w:r>
      <w:r w:rsidR="00411E01" w:rsidRPr="00411E01">
        <w:rPr>
          <w:rFonts w:ascii="Times New Roman" w:eastAsiaTheme="minorEastAsia" w:hAnsi="Times New Roman"/>
          <w:b/>
          <w:bCs/>
          <w:sz w:val="20"/>
          <w:szCs w:val="16"/>
          <w:lang w:val="en-US" w:eastAsia="ko-KR"/>
        </w:rPr>
        <w:t>:</w:t>
      </w:r>
      <w:r w:rsidR="00411E01" w:rsidRPr="00411E01">
        <w:rPr>
          <w:rFonts w:ascii="Times New Roman" w:eastAsiaTheme="minorEastAsia" w:hAnsi="Times New Roman"/>
          <w:sz w:val="20"/>
          <w:szCs w:val="16"/>
          <w:lang w:val="en-US" w:eastAsia="ko-KR"/>
        </w:rPr>
        <w:t xml:space="preserve"> </w:t>
      </w:r>
      <w:r w:rsidRPr="00411E01">
        <w:rPr>
          <w:rFonts w:ascii="Times New Roman" w:eastAsiaTheme="minorEastAsia" w:hAnsi="Times New Roman"/>
          <w:sz w:val="20"/>
          <w:szCs w:val="16"/>
          <w:lang w:val="en-US" w:eastAsia="ko-KR"/>
        </w:rPr>
        <w:t xml:space="preserve">If the transmission period of the </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PSS/</w:t>
      </w:r>
      <w:r w:rsidR="00DE46AF">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 xml:space="preserve">SSS signal becomes longer,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 may have difficulty accurately </w:t>
      </w:r>
      <w:r w:rsidR="00206970">
        <w:rPr>
          <w:rFonts w:ascii="Times New Roman" w:eastAsiaTheme="minorEastAsia" w:hAnsi="Times New Roman"/>
          <w:sz w:val="20"/>
          <w:szCs w:val="16"/>
          <w:lang w:val="en-US" w:eastAsia="ko-KR"/>
        </w:rPr>
        <w:t xml:space="preserve">detecting </w:t>
      </w:r>
      <w:r w:rsidRPr="00411E01">
        <w:rPr>
          <w:rFonts w:ascii="Times New Roman" w:eastAsiaTheme="minorEastAsia" w:hAnsi="Times New Roman"/>
          <w:sz w:val="20"/>
          <w:szCs w:val="16"/>
          <w:lang w:val="en-US" w:eastAsia="ko-KR"/>
        </w:rPr>
        <w:t xml:space="preserve">channel information such as </w:t>
      </w:r>
      <w:r w:rsidR="00934D0A">
        <w:rPr>
          <w:rFonts w:ascii="Times New Roman" w:eastAsiaTheme="minorEastAsia" w:hAnsi="Times New Roman"/>
          <w:sz w:val="20"/>
          <w:szCs w:val="16"/>
          <w:lang w:val="en-US" w:eastAsia="ko-KR"/>
        </w:rPr>
        <w:t>NPBCH and NPDCCH</w:t>
      </w:r>
      <w:r w:rsidRPr="00411E01">
        <w:rPr>
          <w:rFonts w:ascii="Times New Roman" w:eastAsiaTheme="minorEastAsia" w:hAnsi="Times New Roman"/>
          <w:sz w:val="20"/>
          <w:szCs w:val="16"/>
          <w:lang w:val="en-US" w:eastAsia="ko-KR"/>
        </w:rPr>
        <w:t xml:space="preserve"> transmitted on the downlink. This is because it fails to continuously update the synchronization information essential for correctly demodulating and decoding the transmitted data.</w:t>
      </w:r>
      <w:r w:rsidR="00411E01" w:rsidRPr="00411E01">
        <w:rPr>
          <w:rFonts w:ascii="Times New Roman" w:eastAsiaTheme="minorEastAsia" w:hAnsi="Times New Roman"/>
          <w:sz w:val="20"/>
          <w:szCs w:val="16"/>
          <w:lang w:val="en-US" w:eastAsia="ko-KR"/>
        </w:rPr>
        <w:t xml:space="preserve"> </w:t>
      </w:r>
    </w:p>
    <w:p w14:paraId="19CA0588" w14:textId="0EEA489C" w:rsidR="00A91335" w:rsidRPr="00411E01" w:rsidRDefault="00A91335" w:rsidP="00502DBC">
      <w:pPr>
        <w:pStyle w:val="af9"/>
        <w:numPr>
          <w:ilvl w:val="0"/>
          <w:numId w:val="15"/>
        </w:numPr>
        <w:spacing w:before="180"/>
        <w:jc w:val="both"/>
        <w:rPr>
          <w:rFonts w:ascii="Times New Roman" w:eastAsiaTheme="minorEastAsia" w:hAnsi="Times New Roman"/>
          <w:sz w:val="20"/>
          <w:szCs w:val="16"/>
          <w:lang w:val="en-US" w:eastAsia="ko-KR"/>
        </w:rPr>
      </w:pPr>
      <w:r w:rsidRPr="00411E01">
        <w:rPr>
          <w:rFonts w:ascii="Times New Roman" w:eastAsiaTheme="minorEastAsia" w:hAnsi="Times New Roman"/>
          <w:b/>
          <w:bCs/>
          <w:sz w:val="20"/>
          <w:szCs w:val="16"/>
          <w:lang w:val="en-US" w:eastAsia="ko-KR"/>
        </w:rPr>
        <w:t>Increased</w:t>
      </w:r>
      <w:r w:rsidR="00464099">
        <w:rPr>
          <w:rFonts w:ascii="Times New Roman" w:eastAsiaTheme="minorEastAsia" w:hAnsi="Times New Roman"/>
          <w:b/>
          <w:bCs/>
          <w:sz w:val="20"/>
          <w:szCs w:val="16"/>
          <w:lang w:val="en-US" w:eastAsia="ko-KR"/>
        </w:rPr>
        <w:t xml:space="preserve"> UE’s</w:t>
      </w:r>
      <w:r w:rsidRPr="00411E01">
        <w:rPr>
          <w:rFonts w:ascii="Times New Roman" w:eastAsiaTheme="minorEastAsia" w:hAnsi="Times New Roman"/>
          <w:b/>
          <w:bCs/>
          <w:sz w:val="20"/>
          <w:szCs w:val="16"/>
          <w:lang w:val="en-US" w:eastAsia="ko-KR"/>
        </w:rPr>
        <w:t xml:space="preserve"> energy consumption</w:t>
      </w:r>
      <w:r w:rsidR="00411E01" w:rsidRPr="00411E01">
        <w:rPr>
          <w:rFonts w:ascii="Times New Roman" w:eastAsiaTheme="minorEastAsia" w:hAnsi="Times New Roman"/>
          <w:b/>
          <w:bCs/>
          <w:sz w:val="20"/>
          <w:szCs w:val="16"/>
          <w:lang w:val="en-US" w:eastAsia="ko-KR"/>
        </w:rPr>
        <w:t>:</w:t>
      </w:r>
      <w:r w:rsidR="00411E01" w:rsidRPr="00411E01">
        <w:rPr>
          <w:rFonts w:ascii="Times New Roman" w:eastAsiaTheme="minorEastAsia" w:hAnsi="Times New Roman"/>
          <w:sz w:val="20"/>
          <w:szCs w:val="16"/>
          <w:lang w:val="en-US" w:eastAsia="ko-KR"/>
        </w:rPr>
        <w:t xml:space="preserve"> </w:t>
      </w:r>
      <w:r w:rsidRPr="00411E01">
        <w:rPr>
          <w:rFonts w:ascii="Times New Roman" w:eastAsiaTheme="minorEastAsia" w:hAnsi="Times New Roman"/>
          <w:sz w:val="20"/>
          <w:szCs w:val="16"/>
          <w:lang w:val="en-US" w:eastAsia="ko-KR"/>
        </w:rPr>
        <w:t xml:space="preserve">When the synchronization signal transmission period becomes longer,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xml:space="preserve"> must wait longer to acquire </w:t>
      </w:r>
      <w:r w:rsidR="00206970">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PSS/</w:t>
      </w:r>
      <w:r w:rsidR="00206970">
        <w:rPr>
          <w:rFonts w:ascii="Times New Roman" w:eastAsiaTheme="minorEastAsia" w:hAnsi="Times New Roman"/>
          <w:sz w:val="20"/>
          <w:szCs w:val="16"/>
          <w:lang w:val="en-US" w:eastAsia="ko-KR"/>
        </w:rPr>
        <w:t>N</w:t>
      </w:r>
      <w:r w:rsidRPr="00411E01">
        <w:rPr>
          <w:rFonts w:ascii="Times New Roman" w:eastAsiaTheme="minorEastAsia" w:hAnsi="Times New Roman"/>
          <w:sz w:val="20"/>
          <w:szCs w:val="16"/>
          <w:lang w:val="en-US" w:eastAsia="ko-KR"/>
        </w:rPr>
        <w:t xml:space="preserve">SSS, during which the RF front end and receiving circuitry must operate for an extended period. This contributes to increased battery consumption in the </w:t>
      </w:r>
      <w:r w:rsidR="000266EB">
        <w:rPr>
          <w:rFonts w:ascii="Times New Roman" w:eastAsiaTheme="minorEastAsia" w:hAnsi="Times New Roman"/>
          <w:sz w:val="20"/>
          <w:szCs w:val="16"/>
          <w:lang w:val="en-US" w:eastAsia="ko-KR"/>
        </w:rPr>
        <w:t>UE</w:t>
      </w:r>
      <w:r w:rsidRPr="00411E01">
        <w:rPr>
          <w:rFonts w:ascii="Times New Roman" w:eastAsiaTheme="minorEastAsia" w:hAnsi="Times New Roman"/>
          <w:sz w:val="20"/>
          <w:szCs w:val="16"/>
          <w:lang w:val="en-US" w:eastAsia="ko-KR"/>
        </w:rPr>
        <w:t>. Additionally, frequent attempts to search for signals for resynchronization may cause additional energy consumption.</w:t>
      </w:r>
    </w:p>
    <w:p w14:paraId="3E3AFDC4" w14:textId="54DFC6B9" w:rsidR="00A91335" w:rsidRPr="00A91335" w:rsidRDefault="00A91335" w:rsidP="00765DCE">
      <w:pPr>
        <w:spacing w:before="180"/>
        <w:jc w:val="both"/>
        <w:rPr>
          <w:rFonts w:eastAsiaTheme="minorEastAsia"/>
          <w:szCs w:val="16"/>
          <w:lang w:eastAsia="ko-KR"/>
        </w:rPr>
      </w:pPr>
      <w:r w:rsidRPr="00A91335">
        <w:rPr>
          <w:rFonts w:eastAsiaTheme="minorEastAsia"/>
          <w:szCs w:val="16"/>
          <w:lang w:eastAsia="ko-KR"/>
        </w:rPr>
        <w:t xml:space="preserve">In conclusion, increasing the transmission period of </w:t>
      </w:r>
      <w:r w:rsidR="00EF7106">
        <w:rPr>
          <w:rFonts w:eastAsiaTheme="minorEastAsia"/>
          <w:szCs w:val="16"/>
          <w:lang w:eastAsia="ko-KR"/>
        </w:rPr>
        <w:t>N</w:t>
      </w:r>
      <w:r w:rsidRPr="00A91335">
        <w:rPr>
          <w:rFonts w:eastAsiaTheme="minorEastAsia"/>
          <w:szCs w:val="16"/>
          <w:lang w:eastAsia="ko-KR"/>
        </w:rPr>
        <w:t>PSS/</w:t>
      </w:r>
      <w:r w:rsidR="00EF7106">
        <w:rPr>
          <w:rFonts w:eastAsiaTheme="minorEastAsia"/>
          <w:szCs w:val="16"/>
          <w:lang w:eastAsia="ko-KR"/>
        </w:rPr>
        <w:t>N</w:t>
      </w:r>
      <w:r w:rsidRPr="00A91335">
        <w:rPr>
          <w:rFonts w:eastAsiaTheme="minorEastAsia"/>
          <w:szCs w:val="16"/>
          <w:lang w:eastAsia="ko-KR"/>
        </w:rPr>
        <w:t xml:space="preserve">SSS </w:t>
      </w:r>
      <w:r w:rsidR="00464099">
        <w:rPr>
          <w:rFonts w:eastAsiaTheme="minorEastAsia"/>
          <w:szCs w:val="16"/>
          <w:lang w:eastAsia="ko-KR"/>
        </w:rPr>
        <w:t xml:space="preserve">may </w:t>
      </w:r>
      <w:r w:rsidRPr="00A91335">
        <w:rPr>
          <w:rFonts w:eastAsiaTheme="minorEastAsia"/>
          <w:szCs w:val="16"/>
          <w:lang w:eastAsia="ko-KR"/>
        </w:rPr>
        <w:t xml:space="preserve">lead to overall degradation in the </w:t>
      </w:r>
      <w:r w:rsidR="000266EB">
        <w:rPr>
          <w:rFonts w:eastAsiaTheme="minorEastAsia"/>
          <w:szCs w:val="16"/>
          <w:lang w:eastAsia="ko-KR"/>
        </w:rPr>
        <w:t>UE</w:t>
      </w:r>
      <w:r w:rsidRPr="00A91335">
        <w:rPr>
          <w:rFonts w:eastAsiaTheme="minorEastAsia"/>
          <w:szCs w:val="16"/>
          <w:lang w:eastAsia="ko-KR"/>
        </w:rPr>
        <w:t>'s downlink synchronization performance. This results in delays in initial communication setup, instability in frequency and time synchronization, decreased data transmission efficiency, increased energy consumption</w:t>
      </w:r>
      <w:r w:rsidR="00EF7106">
        <w:rPr>
          <w:rFonts w:eastAsiaTheme="minorEastAsia"/>
          <w:szCs w:val="16"/>
          <w:lang w:eastAsia="ko-KR"/>
        </w:rPr>
        <w:t>.</w:t>
      </w:r>
      <w:r w:rsidRPr="00A91335">
        <w:rPr>
          <w:rFonts w:eastAsiaTheme="minorEastAsia"/>
          <w:szCs w:val="16"/>
          <w:lang w:eastAsia="ko-KR"/>
        </w:rPr>
        <w:t xml:space="preserve"> </w:t>
      </w:r>
    </w:p>
    <w:p w14:paraId="70A1DBCD" w14:textId="51228F11" w:rsidR="00EF7106" w:rsidRDefault="00EF7106" w:rsidP="00EF7106">
      <w:pPr>
        <w:spacing w:after="0"/>
        <w:jc w:val="both"/>
        <w:rPr>
          <w:rFonts w:eastAsiaTheme="minorEastAsia"/>
          <w:b/>
          <w:szCs w:val="16"/>
          <w:lang w:eastAsia="ko-KR"/>
        </w:rPr>
      </w:pPr>
      <w:r w:rsidRPr="00EF7106">
        <w:rPr>
          <w:rFonts w:eastAsiaTheme="minorEastAsia"/>
          <w:b/>
          <w:szCs w:val="16"/>
          <w:lang w:eastAsia="ko-KR"/>
        </w:rPr>
        <w:t xml:space="preserve">Observation 1: </w:t>
      </w:r>
      <w:r>
        <w:rPr>
          <w:rFonts w:eastAsiaTheme="minorEastAsia"/>
          <w:b/>
          <w:szCs w:val="16"/>
          <w:lang w:eastAsia="ko-KR"/>
        </w:rPr>
        <w:t>I</w:t>
      </w:r>
      <w:r w:rsidRPr="00A91335">
        <w:rPr>
          <w:rFonts w:eastAsiaTheme="minorEastAsia"/>
          <w:b/>
          <w:szCs w:val="16"/>
          <w:lang w:eastAsia="ko-KR"/>
        </w:rPr>
        <w:t xml:space="preserve">ncreasing the transmission period of </w:t>
      </w:r>
      <w:r w:rsidR="008C5F21">
        <w:rPr>
          <w:rFonts w:eastAsiaTheme="minorEastAsia"/>
          <w:b/>
          <w:szCs w:val="16"/>
          <w:lang w:eastAsia="ko-KR"/>
        </w:rPr>
        <w:t>N</w:t>
      </w:r>
      <w:r w:rsidRPr="00A91335">
        <w:rPr>
          <w:rFonts w:eastAsiaTheme="minorEastAsia"/>
          <w:b/>
          <w:szCs w:val="16"/>
          <w:lang w:eastAsia="ko-KR"/>
        </w:rPr>
        <w:t>PSS/</w:t>
      </w:r>
      <w:r w:rsidR="008C5F21">
        <w:rPr>
          <w:rFonts w:eastAsiaTheme="minorEastAsia"/>
          <w:b/>
          <w:szCs w:val="16"/>
          <w:lang w:eastAsia="ko-KR"/>
        </w:rPr>
        <w:t>N</w:t>
      </w:r>
      <w:r w:rsidRPr="00A91335">
        <w:rPr>
          <w:rFonts w:eastAsiaTheme="minorEastAsia"/>
          <w:b/>
          <w:szCs w:val="16"/>
          <w:lang w:eastAsia="ko-KR"/>
        </w:rPr>
        <w:t xml:space="preserve">SSS </w:t>
      </w:r>
      <w:r w:rsidRPr="00EF7106">
        <w:rPr>
          <w:rFonts w:eastAsiaTheme="minorEastAsia"/>
          <w:b/>
          <w:szCs w:val="16"/>
          <w:lang w:eastAsia="ko-KR"/>
        </w:rPr>
        <w:t xml:space="preserve">may </w:t>
      </w:r>
      <w:r w:rsidRPr="00A91335">
        <w:rPr>
          <w:rFonts w:eastAsiaTheme="minorEastAsia"/>
          <w:b/>
          <w:szCs w:val="16"/>
          <w:lang w:eastAsia="ko-KR"/>
        </w:rPr>
        <w:t>lead</w:t>
      </w:r>
      <w:r>
        <w:rPr>
          <w:rFonts w:eastAsiaTheme="minorEastAsia"/>
          <w:b/>
          <w:szCs w:val="16"/>
          <w:lang w:eastAsia="ko-KR"/>
        </w:rPr>
        <w:t xml:space="preserve"> to the following impacts</w:t>
      </w:r>
      <w:r w:rsidRPr="00EF7106">
        <w:rPr>
          <w:rFonts w:eastAsiaTheme="minorEastAsia"/>
          <w:b/>
          <w:szCs w:val="16"/>
          <w:lang w:eastAsia="ko-KR"/>
        </w:rPr>
        <w:t xml:space="preserve">. </w:t>
      </w:r>
    </w:p>
    <w:p w14:paraId="1A71F149" w14:textId="04AAEACD" w:rsidR="00EF7106" w:rsidRPr="00EF7106" w:rsidRDefault="005D23C2" w:rsidP="00502DBC">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I</w:t>
      </w:r>
      <w:r w:rsidR="00EF7106" w:rsidRPr="00EF7106">
        <w:rPr>
          <w:rFonts w:ascii="Times New Roman" w:eastAsiaTheme="minorEastAsia" w:hAnsi="Times New Roman"/>
          <w:b/>
          <w:sz w:val="20"/>
          <w:szCs w:val="16"/>
          <w:lang w:val="en-US" w:eastAsia="ko-KR"/>
        </w:rPr>
        <w:t>nitial communication setup</w:t>
      </w:r>
    </w:p>
    <w:p w14:paraId="2B15C1FE" w14:textId="5C6AC253" w:rsidR="00EF7106" w:rsidRPr="00EF7106" w:rsidRDefault="005D23C2" w:rsidP="00502DBC">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I</w:t>
      </w:r>
      <w:r w:rsidR="00EF7106" w:rsidRPr="00EF7106">
        <w:rPr>
          <w:rFonts w:ascii="Times New Roman" w:eastAsiaTheme="minorEastAsia" w:hAnsi="Times New Roman"/>
          <w:b/>
          <w:sz w:val="20"/>
          <w:szCs w:val="16"/>
          <w:lang w:val="en-US" w:eastAsia="ko-KR"/>
        </w:rPr>
        <w:t>nstability in frequency and time synchronization</w:t>
      </w:r>
    </w:p>
    <w:p w14:paraId="6D1FFDBD" w14:textId="5641568B" w:rsidR="00EF7106" w:rsidRPr="00EF7106" w:rsidRDefault="005D23C2" w:rsidP="00502DBC">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D</w:t>
      </w:r>
      <w:r w:rsidR="00EF7106" w:rsidRPr="00EF7106">
        <w:rPr>
          <w:rFonts w:ascii="Times New Roman" w:eastAsiaTheme="minorEastAsia" w:hAnsi="Times New Roman"/>
          <w:b/>
          <w:sz w:val="20"/>
          <w:szCs w:val="16"/>
          <w:lang w:val="en-US" w:eastAsia="ko-KR"/>
        </w:rPr>
        <w:t>ecreased data transmission efficiency</w:t>
      </w:r>
    </w:p>
    <w:p w14:paraId="08BE47EF" w14:textId="1855D580" w:rsidR="005623E4" w:rsidRPr="00EF7106" w:rsidRDefault="005D23C2" w:rsidP="00502DBC">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I</w:t>
      </w:r>
      <w:r w:rsidR="00EF7106" w:rsidRPr="00EF7106">
        <w:rPr>
          <w:rFonts w:ascii="Times New Roman" w:eastAsiaTheme="minorEastAsia" w:hAnsi="Times New Roman"/>
          <w:b/>
          <w:sz w:val="20"/>
          <w:szCs w:val="16"/>
          <w:lang w:val="en-US" w:eastAsia="ko-KR"/>
        </w:rPr>
        <w:t>ncreased</w:t>
      </w:r>
      <w:r w:rsidR="00EF7106">
        <w:rPr>
          <w:rFonts w:ascii="Times New Roman" w:eastAsiaTheme="minorEastAsia" w:hAnsi="Times New Roman"/>
          <w:b/>
          <w:sz w:val="20"/>
          <w:szCs w:val="16"/>
          <w:lang w:val="en-US" w:eastAsia="ko-KR"/>
        </w:rPr>
        <w:t xml:space="preserve"> UE’s</w:t>
      </w:r>
      <w:r w:rsidR="00EF7106" w:rsidRPr="00EF7106">
        <w:rPr>
          <w:rFonts w:ascii="Times New Roman" w:eastAsiaTheme="minorEastAsia" w:hAnsi="Times New Roman"/>
          <w:b/>
          <w:sz w:val="20"/>
          <w:szCs w:val="16"/>
          <w:lang w:val="en-US" w:eastAsia="ko-KR"/>
        </w:rPr>
        <w:t xml:space="preserve"> energy consumption</w:t>
      </w:r>
    </w:p>
    <w:p w14:paraId="03B2DE39" w14:textId="1579903D" w:rsidR="00C67AD5" w:rsidRDefault="00C67AD5">
      <w:pPr>
        <w:spacing w:after="0" w:line="240" w:lineRule="auto"/>
        <w:rPr>
          <w:b/>
        </w:rPr>
      </w:pPr>
    </w:p>
    <w:p w14:paraId="3896464B" w14:textId="07374B6A" w:rsidR="007F5E4A" w:rsidRDefault="007F5E4A" w:rsidP="00AB4EB8">
      <w:pPr>
        <w:spacing w:after="0"/>
        <w:jc w:val="both"/>
        <w:rPr>
          <w:rFonts w:eastAsiaTheme="minorEastAsia" w:hint="eastAsia"/>
          <w:szCs w:val="16"/>
          <w:lang w:eastAsia="ko-KR"/>
        </w:rPr>
      </w:pPr>
      <w:r w:rsidRPr="007F5E4A">
        <w:rPr>
          <w:rFonts w:eastAsiaTheme="minorEastAsia"/>
          <w:szCs w:val="16"/>
          <w:lang w:eastAsia="ko-KR"/>
        </w:rPr>
        <w:t xml:space="preserve">Regarding the </w:t>
      </w:r>
      <w:r w:rsidRPr="00B7470F">
        <w:rPr>
          <w:rFonts w:eastAsiaTheme="minorEastAsia"/>
          <w:szCs w:val="16"/>
          <w:lang w:eastAsia="ko-KR"/>
        </w:rPr>
        <w:t>minimum necessary changes</w:t>
      </w:r>
      <w:r w:rsidRPr="007F5E4A">
        <w:rPr>
          <w:rFonts w:eastAsiaTheme="minorEastAsia"/>
          <w:szCs w:val="16"/>
          <w:lang w:eastAsia="ko-KR"/>
        </w:rPr>
        <w:t xml:space="preserve">, at least the periodicities of NPSS/NSSS/NPBCH should be modified if just 1 or 2 DL subframes are accessible every 9 radio frames. It is crucial to examine how lengthy DL consecutive subframes are available for DL transmission since NPSS/NSSS/NPBCH is a vital message and these periodicities cannot be altered to another value once decided upon. Additionally, Rel-15 IoT-NTN presents TDD operation by modifying transmission instances between NSSS and NPBCH in terms of subframe index. For TDD, NSSS is sent on subframe#0 in each even-numbered radio frame, while NPBCH is sent on subframe#9 in every radio frame. By utilizing this method, the UE can differentiate between FDD and TDD based on the subframe index of the identified NSSS, much like LTE. In the NB IoT-NTN TDD mode, it is essential to determine which subframe index(es) NPSS/NSSS/NPBCH should be </w:t>
      </w:r>
      <w:r>
        <w:rPr>
          <w:rFonts w:eastAsiaTheme="minorEastAsia"/>
          <w:szCs w:val="16"/>
          <w:lang w:eastAsia="ko-KR"/>
        </w:rPr>
        <w:t>located</w:t>
      </w:r>
      <w:r w:rsidRPr="007F5E4A">
        <w:rPr>
          <w:rFonts w:eastAsiaTheme="minorEastAsia"/>
          <w:szCs w:val="16"/>
          <w:lang w:eastAsia="ko-KR"/>
        </w:rPr>
        <w:t>.</w:t>
      </w:r>
    </w:p>
    <w:p w14:paraId="3B1D2D33" w14:textId="695BD591" w:rsidR="008C5F21" w:rsidRDefault="008C5F21" w:rsidP="008C5F21">
      <w:pPr>
        <w:spacing w:after="0"/>
        <w:ind w:firstLine="284"/>
        <w:jc w:val="both"/>
        <w:rPr>
          <w:rFonts w:eastAsiaTheme="minorEastAsia"/>
          <w:szCs w:val="16"/>
          <w:lang w:eastAsia="ko-KR"/>
        </w:rPr>
      </w:pPr>
    </w:p>
    <w:p w14:paraId="0B791E4E" w14:textId="7FD6FA24" w:rsidR="008C5F21" w:rsidRPr="000A22B6" w:rsidRDefault="008C5F21" w:rsidP="008C5F21">
      <w:pPr>
        <w:spacing w:after="0"/>
        <w:jc w:val="both"/>
        <w:rPr>
          <w:rFonts w:eastAsiaTheme="minorEastAsia"/>
          <w:b/>
          <w:szCs w:val="16"/>
          <w:u w:val="single"/>
          <w:lang w:eastAsia="ko-KR"/>
        </w:rPr>
      </w:pPr>
      <w:r w:rsidRPr="000A22B6">
        <w:rPr>
          <w:rFonts w:eastAsiaTheme="minorEastAsia"/>
          <w:b/>
          <w:szCs w:val="16"/>
          <w:u w:val="single"/>
          <w:lang w:eastAsia="ko-KR"/>
        </w:rPr>
        <w:t xml:space="preserve">Proposal 1: </w:t>
      </w:r>
      <w:r w:rsidR="00D701E6" w:rsidRPr="000A22B6">
        <w:rPr>
          <w:rFonts w:eastAsiaTheme="minorEastAsia"/>
          <w:b/>
          <w:szCs w:val="16"/>
          <w:u w:val="single"/>
          <w:lang w:eastAsia="ko-KR"/>
        </w:rPr>
        <w:t>Support</w:t>
      </w:r>
      <w:r w:rsidRPr="000A22B6">
        <w:rPr>
          <w:rFonts w:eastAsiaTheme="minorEastAsia"/>
          <w:b/>
          <w:szCs w:val="16"/>
          <w:u w:val="single"/>
          <w:lang w:eastAsia="ko-KR"/>
        </w:rPr>
        <w:t xml:space="preserve"> to extend NPSS/NSSS/NPBCH </w:t>
      </w:r>
      <w:r w:rsidR="00D048B5" w:rsidRPr="000A22B6">
        <w:rPr>
          <w:rFonts w:eastAsiaTheme="minorEastAsia"/>
          <w:b/>
          <w:szCs w:val="16"/>
          <w:u w:val="single"/>
          <w:lang w:eastAsia="ko-KR"/>
        </w:rPr>
        <w:t xml:space="preserve">transmission </w:t>
      </w:r>
      <w:r w:rsidRPr="000A22B6">
        <w:rPr>
          <w:rFonts w:eastAsiaTheme="minorEastAsia"/>
          <w:b/>
          <w:szCs w:val="16"/>
          <w:u w:val="single"/>
          <w:lang w:eastAsia="ko-KR"/>
        </w:rPr>
        <w:t xml:space="preserve">periodicities </w:t>
      </w:r>
      <w:r w:rsidR="00D701E6" w:rsidRPr="000A22B6">
        <w:rPr>
          <w:rFonts w:eastAsiaTheme="minorEastAsia"/>
          <w:b/>
          <w:szCs w:val="16"/>
          <w:u w:val="single"/>
          <w:lang w:eastAsia="ko-KR"/>
        </w:rPr>
        <w:t xml:space="preserve">in the consideration of </w:t>
      </w:r>
      <w:r w:rsidRPr="000A22B6">
        <w:rPr>
          <w:rFonts w:eastAsiaTheme="minorEastAsia"/>
          <w:b/>
          <w:szCs w:val="16"/>
          <w:u w:val="single"/>
          <w:lang w:eastAsia="ko-KR"/>
        </w:rPr>
        <w:t xml:space="preserve">the following </w:t>
      </w:r>
      <w:r w:rsidR="00CB0052" w:rsidRPr="000A22B6">
        <w:rPr>
          <w:rFonts w:eastAsiaTheme="minorEastAsia"/>
          <w:b/>
          <w:szCs w:val="16"/>
          <w:u w:val="single"/>
          <w:lang w:eastAsia="ko-KR"/>
        </w:rPr>
        <w:t xml:space="preserve">additional </w:t>
      </w:r>
      <w:r w:rsidRPr="000A22B6">
        <w:rPr>
          <w:rFonts w:eastAsiaTheme="minorEastAsia"/>
          <w:b/>
          <w:szCs w:val="16"/>
          <w:u w:val="single"/>
          <w:lang w:eastAsia="ko-KR"/>
        </w:rPr>
        <w:t>aspect</w:t>
      </w:r>
      <w:r w:rsidR="00B04520" w:rsidRPr="000A22B6">
        <w:rPr>
          <w:rFonts w:eastAsiaTheme="minorEastAsia"/>
          <w:b/>
          <w:szCs w:val="16"/>
          <w:u w:val="single"/>
          <w:lang w:eastAsia="ko-KR"/>
        </w:rPr>
        <w:t>s.</w:t>
      </w:r>
    </w:p>
    <w:p w14:paraId="408C5B93" w14:textId="2E058DA1" w:rsidR="008C5F21" w:rsidRPr="000A22B6" w:rsidRDefault="008C5F21" w:rsidP="00502DBC">
      <w:pPr>
        <w:pStyle w:val="af9"/>
        <w:numPr>
          <w:ilvl w:val="0"/>
          <w:numId w:val="16"/>
        </w:numPr>
        <w:jc w:val="both"/>
        <w:rPr>
          <w:rFonts w:ascii="Times New Roman" w:eastAsiaTheme="minorEastAsia" w:hAnsi="Times New Roman"/>
          <w:b/>
          <w:sz w:val="20"/>
          <w:szCs w:val="16"/>
          <w:u w:val="single"/>
          <w:lang w:val="en-US" w:eastAsia="ko-KR"/>
        </w:rPr>
      </w:pPr>
      <w:r w:rsidRPr="000A22B6">
        <w:rPr>
          <w:rFonts w:ascii="Times New Roman" w:eastAsiaTheme="minorEastAsia" w:hAnsi="Times New Roman"/>
          <w:b/>
          <w:sz w:val="20"/>
          <w:szCs w:val="16"/>
          <w:u w:val="single"/>
          <w:lang w:val="en-US" w:eastAsia="ko-KR"/>
        </w:rPr>
        <w:t xml:space="preserve">How long DL subframes are available during N radio frames. </w:t>
      </w:r>
    </w:p>
    <w:p w14:paraId="26171270" w14:textId="7B508F95" w:rsidR="008C5F21" w:rsidRPr="000A22B6" w:rsidRDefault="00CB0052" w:rsidP="00502DBC">
      <w:pPr>
        <w:pStyle w:val="af9"/>
        <w:numPr>
          <w:ilvl w:val="0"/>
          <w:numId w:val="16"/>
        </w:numPr>
        <w:jc w:val="both"/>
        <w:rPr>
          <w:rFonts w:ascii="Times New Roman" w:eastAsiaTheme="minorEastAsia" w:hAnsi="Times New Roman"/>
          <w:b/>
          <w:sz w:val="20"/>
          <w:szCs w:val="16"/>
          <w:u w:val="single"/>
          <w:lang w:val="en-US" w:eastAsia="ko-KR"/>
        </w:rPr>
      </w:pPr>
      <w:r w:rsidRPr="000A22B6">
        <w:rPr>
          <w:rFonts w:ascii="Times New Roman" w:eastAsiaTheme="minorEastAsia" w:hAnsi="Times New Roman" w:hint="eastAsia"/>
          <w:b/>
          <w:sz w:val="20"/>
          <w:szCs w:val="16"/>
          <w:u w:val="single"/>
          <w:lang w:val="en-US" w:eastAsia="ko-KR"/>
        </w:rPr>
        <w:t>W</w:t>
      </w:r>
      <w:r w:rsidRPr="000A22B6">
        <w:rPr>
          <w:rFonts w:ascii="Times New Roman" w:eastAsiaTheme="minorEastAsia" w:hAnsi="Times New Roman"/>
          <w:b/>
          <w:sz w:val="20"/>
          <w:szCs w:val="16"/>
          <w:u w:val="single"/>
          <w:lang w:val="en-US" w:eastAsia="ko-KR"/>
        </w:rPr>
        <w:t>hich subframe index(ex) are used for NPSS/NSSS/NPBCH transmissions</w:t>
      </w:r>
      <w:r w:rsidR="00EF2671" w:rsidRPr="000A22B6">
        <w:rPr>
          <w:rFonts w:ascii="Times New Roman" w:eastAsiaTheme="minorEastAsia" w:hAnsi="Times New Roman"/>
          <w:b/>
          <w:sz w:val="20"/>
          <w:szCs w:val="16"/>
          <w:u w:val="single"/>
          <w:lang w:val="en-US" w:eastAsia="ko-KR"/>
        </w:rPr>
        <w:t xml:space="preserve">. </w:t>
      </w:r>
    </w:p>
    <w:p w14:paraId="5CA13BCA" w14:textId="2F396EBB" w:rsidR="00986D07" w:rsidRDefault="00986D07" w:rsidP="00986D07">
      <w:pPr>
        <w:jc w:val="both"/>
        <w:rPr>
          <w:rFonts w:eastAsiaTheme="minorEastAsia"/>
          <w:b/>
          <w:szCs w:val="16"/>
          <w:lang w:eastAsia="ko-KR"/>
        </w:rPr>
      </w:pPr>
    </w:p>
    <w:p w14:paraId="633A90C4" w14:textId="77777777" w:rsidR="00C841D2" w:rsidRDefault="00C841D2">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009F1857" w14:textId="18DF1A3F" w:rsidR="00723879" w:rsidRDefault="00BF6C50" w:rsidP="00BF6C50">
      <w:pPr>
        <w:spacing w:before="180"/>
        <w:ind w:firstLine="284"/>
        <w:jc w:val="both"/>
        <w:rPr>
          <w:rFonts w:eastAsia="MS Gothic"/>
          <w:szCs w:val="16"/>
          <w:lang w:eastAsia="ko-KR"/>
        </w:rPr>
      </w:pPr>
      <w:r>
        <w:rPr>
          <w:rFonts w:eastAsia="MS Gothic"/>
          <w:szCs w:val="16"/>
          <w:lang w:eastAsia="ko-KR"/>
        </w:rPr>
        <w:t>This contribution discusses issues</w:t>
      </w:r>
      <w:r w:rsidR="00723879">
        <w:rPr>
          <w:rFonts w:eastAsia="MS Gothic"/>
          <w:szCs w:val="16"/>
          <w:lang w:eastAsia="ko-KR"/>
        </w:rPr>
        <w:t xml:space="preserve"> for IoT NTN TDD mode, and </w:t>
      </w:r>
      <w:r w:rsidR="008B7681">
        <w:rPr>
          <w:rFonts w:eastAsia="MS Gothic"/>
          <w:szCs w:val="16"/>
          <w:lang w:eastAsia="ko-KR"/>
        </w:rPr>
        <w:t xml:space="preserve">the </w:t>
      </w:r>
      <w:r w:rsidR="00723879">
        <w:rPr>
          <w:rFonts w:eastAsia="MS Gothic"/>
          <w:szCs w:val="16"/>
          <w:lang w:eastAsia="ko-KR"/>
        </w:rPr>
        <w:t>following</w:t>
      </w:r>
      <w:r w:rsidR="008B7681">
        <w:rPr>
          <w:rFonts w:eastAsia="MS Gothic"/>
          <w:szCs w:val="16"/>
          <w:lang w:eastAsia="ko-KR"/>
        </w:rPr>
        <w:t>s</w:t>
      </w:r>
      <w:r w:rsidR="00723879">
        <w:rPr>
          <w:rFonts w:eastAsia="MS Gothic"/>
          <w:szCs w:val="16"/>
          <w:lang w:eastAsia="ko-KR"/>
        </w:rPr>
        <w:t xml:space="preserve"> are observation and proposal. </w:t>
      </w:r>
    </w:p>
    <w:p w14:paraId="3CBDAEB0" w14:textId="77777777" w:rsidR="00B64E25" w:rsidRDefault="00BF6C50" w:rsidP="00B64E25">
      <w:pPr>
        <w:spacing w:after="0"/>
        <w:jc w:val="both"/>
        <w:rPr>
          <w:rFonts w:eastAsiaTheme="minorEastAsia"/>
          <w:b/>
          <w:szCs w:val="16"/>
          <w:lang w:eastAsia="ko-KR"/>
        </w:rPr>
      </w:pPr>
      <w:r>
        <w:rPr>
          <w:rFonts w:eastAsia="MS Gothic"/>
          <w:szCs w:val="16"/>
          <w:lang w:eastAsia="ko-KR"/>
        </w:rPr>
        <w:t xml:space="preserve"> </w:t>
      </w:r>
      <w:r w:rsidR="00B64E25" w:rsidRPr="00EF7106">
        <w:rPr>
          <w:rFonts w:eastAsiaTheme="minorEastAsia"/>
          <w:b/>
          <w:szCs w:val="16"/>
          <w:lang w:eastAsia="ko-KR"/>
        </w:rPr>
        <w:t xml:space="preserve">Observation 1: </w:t>
      </w:r>
      <w:r w:rsidR="00B64E25">
        <w:rPr>
          <w:rFonts w:eastAsiaTheme="minorEastAsia"/>
          <w:b/>
          <w:szCs w:val="16"/>
          <w:lang w:eastAsia="ko-KR"/>
        </w:rPr>
        <w:t>I</w:t>
      </w:r>
      <w:r w:rsidR="00B64E25" w:rsidRPr="00A91335">
        <w:rPr>
          <w:rFonts w:eastAsiaTheme="minorEastAsia"/>
          <w:b/>
          <w:szCs w:val="16"/>
          <w:lang w:eastAsia="ko-KR"/>
        </w:rPr>
        <w:t xml:space="preserve">ncreasing the transmission period of </w:t>
      </w:r>
      <w:r w:rsidR="00B64E25">
        <w:rPr>
          <w:rFonts w:eastAsiaTheme="minorEastAsia"/>
          <w:b/>
          <w:szCs w:val="16"/>
          <w:lang w:eastAsia="ko-KR"/>
        </w:rPr>
        <w:t>N</w:t>
      </w:r>
      <w:r w:rsidR="00B64E25" w:rsidRPr="00A91335">
        <w:rPr>
          <w:rFonts w:eastAsiaTheme="minorEastAsia"/>
          <w:b/>
          <w:szCs w:val="16"/>
          <w:lang w:eastAsia="ko-KR"/>
        </w:rPr>
        <w:t>PSS/</w:t>
      </w:r>
      <w:r w:rsidR="00B64E25">
        <w:rPr>
          <w:rFonts w:eastAsiaTheme="minorEastAsia"/>
          <w:b/>
          <w:szCs w:val="16"/>
          <w:lang w:eastAsia="ko-KR"/>
        </w:rPr>
        <w:t>N</w:t>
      </w:r>
      <w:r w:rsidR="00B64E25" w:rsidRPr="00A91335">
        <w:rPr>
          <w:rFonts w:eastAsiaTheme="minorEastAsia"/>
          <w:b/>
          <w:szCs w:val="16"/>
          <w:lang w:eastAsia="ko-KR"/>
        </w:rPr>
        <w:t xml:space="preserve">SSS </w:t>
      </w:r>
      <w:r w:rsidR="00B64E25" w:rsidRPr="00EF7106">
        <w:rPr>
          <w:rFonts w:eastAsiaTheme="minorEastAsia"/>
          <w:b/>
          <w:szCs w:val="16"/>
          <w:lang w:eastAsia="ko-KR"/>
        </w:rPr>
        <w:t xml:space="preserve">may </w:t>
      </w:r>
      <w:r w:rsidR="00B64E25" w:rsidRPr="00A91335">
        <w:rPr>
          <w:rFonts w:eastAsiaTheme="minorEastAsia"/>
          <w:b/>
          <w:szCs w:val="16"/>
          <w:lang w:eastAsia="ko-KR"/>
        </w:rPr>
        <w:t>lead</w:t>
      </w:r>
      <w:r w:rsidR="00B64E25">
        <w:rPr>
          <w:rFonts w:eastAsiaTheme="minorEastAsia"/>
          <w:b/>
          <w:szCs w:val="16"/>
          <w:lang w:eastAsia="ko-KR"/>
        </w:rPr>
        <w:t xml:space="preserve"> to the following impacts</w:t>
      </w:r>
      <w:r w:rsidR="00B64E25" w:rsidRPr="00EF7106">
        <w:rPr>
          <w:rFonts w:eastAsiaTheme="minorEastAsia"/>
          <w:b/>
          <w:szCs w:val="16"/>
          <w:lang w:eastAsia="ko-KR"/>
        </w:rPr>
        <w:t xml:space="preserve">. </w:t>
      </w:r>
    </w:p>
    <w:p w14:paraId="53E359AC" w14:textId="77777777" w:rsidR="00B64E25" w:rsidRPr="00EF7106" w:rsidRDefault="00B64E25" w:rsidP="00B64E25">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I</w:t>
      </w:r>
      <w:r w:rsidRPr="00EF7106">
        <w:rPr>
          <w:rFonts w:ascii="Times New Roman" w:eastAsiaTheme="minorEastAsia" w:hAnsi="Times New Roman"/>
          <w:b/>
          <w:sz w:val="20"/>
          <w:szCs w:val="16"/>
          <w:lang w:val="en-US" w:eastAsia="ko-KR"/>
        </w:rPr>
        <w:t>nitial communication setup</w:t>
      </w:r>
    </w:p>
    <w:p w14:paraId="53F3FD1D" w14:textId="77777777" w:rsidR="00B64E25" w:rsidRPr="00EF7106" w:rsidRDefault="00B64E25" w:rsidP="00B64E25">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I</w:t>
      </w:r>
      <w:r w:rsidRPr="00EF7106">
        <w:rPr>
          <w:rFonts w:ascii="Times New Roman" w:eastAsiaTheme="minorEastAsia" w:hAnsi="Times New Roman"/>
          <w:b/>
          <w:sz w:val="20"/>
          <w:szCs w:val="16"/>
          <w:lang w:val="en-US" w:eastAsia="ko-KR"/>
        </w:rPr>
        <w:t>nstability in frequency and time synchronization</w:t>
      </w:r>
    </w:p>
    <w:p w14:paraId="52423560" w14:textId="77777777" w:rsidR="00B64E25" w:rsidRPr="00EF7106" w:rsidRDefault="00B64E25" w:rsidP="00B64E25">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D</w:t>
      </w:r>
      <w:r w:rsidRPr="00EF7106">
        <w:rPr>
          <w:rFonts w:ascii="Times New Roman" w:eastAsiaTheme="minorEastAsia" w:hAnsi="Times New Roman"/>
          <w:b/>
          <w:sz w:val="20"/>
          <w:szCs w:val="16"/>
          <w:lang w:val="en-US" w:eastAsia="ko-KR"/>
        </w:rPr>
        <w:t>ecreased data transmission efficiency</w:t>
      </w:r>
    </w:p>
    <w:p w14:paraId="510676AC" w14:textId="77777777" w:rsidR="00B64E25" w:rsidRPr="00EF7106" w:rsidRDefault="00B64E25" w:rsidP="00B64E25">
      <w:pPr>
        <w:pStyle w:val="af9"/>
        <w:numPr>
          <w:ilvl w:val="0"/>
          <w:numId w:val="16"/>
        </w:numPr>
        <w:jc w:val="both"/>
        <w:rPr>
          <w:rFonts w:ascii="Times New Roman" w:eastAsiaTheme="minorEastAsia" w:hAnsi="Times New Roman"/>
          <w:b/>
          <w:sz w:val="20"/>
          <w:szCs w:val="16"/>
          <w:lang w:val="en-US" w:eastAsia="ko-KR"/>
        </w:rPr>
      </w:pPr>
      <w:r>
        <w:rPr>
          <w:rFonts w:ascii="Times New Roman" w:eastAsiaTheme="minorEastAsia" w:hAnsi="Times New Roman"/>
          <w:b/>
          <w:sz w:val="20"/>
          <w:szCs w:val="16"/>
          <w:lang w:val="en-US" w:eastAsia="ko-KR"/>
        </w:rPr>
        <w:t>I</w:t>
      </w:r>
      <w:r w:rsidRPr="00EF7106">
        <w:rPr>
          <w:rFonts w:ascii="Times New Roman" w:eastAsiaTheme="minorEastAsia" w:hAnsi="Times New Roman"/>
          <w:b/>
          <w:sz w:val="20"/>
          <w:szCs w:val="16"/>
          <w:lang w:val="en-US" w:eastAsia="ko-KR"/>
        </w:rPr>
        <w:t>ncreased</w:t>
      </w:r>
      <w:r>
        <w:rPr>
          <w:rFonts w:ascii="Times New Roman" w:eastAsiaTheme="minorEastAsia" w:hAnsi="Times New Roman"/>
          <w:b/>
          <w:sz w:val="20"/>
          <w:szCs w:val="16"/>
          <w:lang w:val="en-US" w:eastAsia="ko-KR"/>
        </w:rPr>
        <w:t xml:space="preserve"> UE’s</w:t>
      </w:r>
      <w:r w:rsidRPr="00EF7106">
        <w:rPr>
          <w:rFonts w:ascii="Times New Roman" w:eastAsiaTheme="minorEastAsia" w:hAnsi="Times New Roman"/>
          <w:b/>
          <w:sz w:val="20"/>
          <w:szCs w:val="16"/>
          <w:lang w:val="en-US" w:eastAsia="ko-KR"/>
        </w:rPr>
        <w:t xml:space="preserve"> energy consumption</w:t>
      </w:r>
    </w:p>
    <w:p w14:paraId="3235DF32" w14:textId="77777777" w:rsidR="00B64E25" w:rsidRPr="000A22B6" w:rsidRDefault="00B64E25" w:rsidP="00B64E25">
      <w:pPr>
        <w:spacing w:before="180" w:after="0"/>
        <w:jc w:val="both"/>
        <w:rPr>
          <w:rFonts w:eastAsiaTheme="minorEastAsia"/>
          <w:b/>
          <w:szCs w:val="16"/>
          <w:u w:val="single"/>
          <w:lang w:eastAsia="ko-KR"/>
        </w:rPr>
      </w:pPr>
      <w:r w:rsidRPr="000A22B6">
        <w:rPr>
          <w:rFonts w:eastAsiaTheme="minorEastAsia"/>
          <w:b/>
          <w:szCs w:val="16"/>
          <w:u w:val="single"/>
          <w:lang w:eastAsia="ko-KR"/>
        </w:rPr>
        <w:t>Proposal 1: Support to extend NPSS/NSSS/NPBCH transmission periodicities in the consideration of the following additional aspects.</w:t>
      </w:r>
    </w:p>
    <w:p w14:paraId="57C049EB" w14:textId="77777777" w:rsidR="00B64E25" w:rsidRPr="000A22B6" w:rsidRDefault="00B64E25" w:rsidP="00B64E25">
      <w:pPr>
        <w:pStyle w:val="af9"/>
        <w:numPr>
          <w:ilvl w:val="0"/>
          <w:numId w:val="16"/>
        </w:numPr>
        <w:jc w:val="both"/>
        <w:rPr>
          <w:rFonts w:ascii="Times New Roman" w:eastAsiaTheme="minorEastAsia" w:hAnsi="Times New Roman"/>
          <w:b/>
          <w:sz w:val="20"/>
          <w:szCs w:val="16"/>
          <w:u w:val="single"/>
          <w:lang w:val="en-US" w:eastAsia="ko-KR"/>
        </w:rPr>
      </w:pPr>
      <w:r w:rsidRPr="000A22B6">
        <w:rPr>
          <w:rFonts w:ascii="Times New Roman" w:eastAsiaTheme="minorEastAsia" w:hAnsi="Times New Roman"/>
          <w:b/>
          <w:sz w:val="20"/>
          <w:szCs w:val="16"/>
          <w:u w:val="single"/>
          <w:lang w:val="en-US" w:eastAsia="ko-KR"/>
        </w:rPr>
        <w:t xml:space="preserve">How long DL subframes are available during N radio frames. </w:t>
      </w:r>
    </w:p>
    <w:p w14:paraId="782C4158" w14:textId="76D99E92" w:rsidR="00903897" w:rsidRPr="007A4DFE" w:rsidRDefault="00B64E25" w:rsidP="007A4DFE">
      <w:pPr>
        <w:pStyle w:val="af9"/>
        <w:numPr>
          <w:ilvl w:val="0"/>
          <w:numId w:val="16"/>
        </w:numPr>
        <w:jc w:val="both"/>
        <w:rPr>
          <w:rFonts w:ascii="Times New Roman" w:eastAsiaTheme="minorEastAsia" w:hAnsi="Times New Roman" w:hint="eastAsia"/>
          <w:b/>
          <w:sz w:val="20"/>
          <w:szCs w:val="16"/>
          <w:u w:val="single"/>
          <w:lang w:val="en-US" w:eastAsia="ko-KR"/>
        </w:rPr>
      </w:pPr>
      <w:r w:rsidRPr="000A22B6">
        <w:rPr>
          <w:rFonts w:ascii="Times New Roman" w:eastAsiaTheme="minorEastAsia" w:hAnsi="Times New Roman" w:hint="eastAsia"/>
          <w:b/>
          <w:sz w:val="20"/>
          <w:szCs w:val="16"/>
          <w:u w:val="single"/>
          <w:lang w:val="en-US" w:eastAsia="ko-KR"/>
        </w:rPr>
        <w:t>W</w:t>
      </w:r>
      <w:r w:rsidRPr="000A22B6">
        <w:rPr>
          <w:rFonts w:ascii="Times New Roman" w:eastAsiaTheme="minorEastAsia" w:hAnsi="Times New Roman"/>
          <w:b/>
          <w:sz w:val="20"/>
          <w:szCs w:val="16"/>
          <w:u w:val="single"/>
          <w:lang w:val="en-US" w:eastAsia="ko-KR"/>
        </w:rPr>
        <w:t xml:space="preserve">hich subframe index(ex) are used for NPSS/NSSS/NPBCH transmissions. </w:t>
      </w:r>
    </w:p>
    <w:bookmarkEnd w:id="2"/>
    <w:bookmarkEnd w:id="4"/>
    <w:p w14:paraId="54BC294C" w14:textId="3C20C010" w:rsidR="00D5086B" w:rsidRPr="004008F1" w:rsidRDefault="00D5086B" w:rsidP="00403216">
      <w:pPr>
        <w:spacing w:after="0" w:line="240" w:lineRule="auto"/>
        <w:rPr>
          <w:lang w:val="en-GB" w:eastAsia="ko-KR"/>
        </w:rPr>
      </w:pPr>
    </w:p>
    <w:sectPr w:rsidR="00D5086B" w:rsidRPr="004008F1"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12D4" w14:textId="77777777" w:rsidR="005171BB" w:rsidRDefault="005171BB">
      <w:r>
        <w:separator/>
      </w:r>
    </w:p>
  </w:endnote>
  <w:endnote w:type="continuationSeparator" w:id="0">
    <w:p w14:paraId="158C26FB" w14:textId="77777777" w:rsidR="005171BB" w:rsidRDefault="0051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F540B3">
      <w:rPr>
        <w:rStyle w:val="af2"/>
        <w:i/>
        <w:color w:val="auto"/>
      </w:rPr>
      <w:t>8</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D317E" w14:textId="77777777" w:rsidR="005171BB" w:rsidRDefault="005171BB">
      <w:r>
        <w:separator/>
      </w:r>
    </w:p>
  </w:footnote>
  <w:footnote w:type="continuationSeparator" w:id="0">
    <w:p w14:paraId="42719B89" w14:textId="77777777" w:rsidR="005171BB" w:rsidRDefault="005171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3" w15:restartNumberingAfterBreak="0">
    <w:nsid w:val="095A691C"/>
    <w:multiLevelType w:val="hybridMultilevel"/>
    <w:tmpl w:val="65F0253A"/>
    <w:lvl w:ilvl="0" w:tplc="2E0604E2">
      <w:numFmt w:val="bullet"/>
      <w:lvlText w:val="-"/>
      <w:lvlJc w:val="left"/>
      <w:pPr>
        <w:ind w:left="800" w:hanging="400"/>
      </w:pPr>
      <w:rPr>
        <w:rFonts w:ascii="Times" w:eastAsia="MS Mincho" w:hAnsi="Time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003C54"/>
    <w:multiLevelType w:val="hybridMultilevel"/>
    <w:tmpl w:val="48B01F4C"/>
    <w:lvl w:ilvl="0" w:tplc="CE3E9F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0D4131A"/>
    <w:multiLevelType w:val="hybridMultilevel"/>
    <w:tmpl w:val="F32A2A16"/>
    <w:lvl w:ilvl="0" w:tplc="2E0604E2">
      <w:numFmt w:val="bullet"/>
      <w:lvlText w:val="-"/>
      <w:lvlJc w:val="left"/>
      <w:pPr>
        <w:ind w:left="1135" w:hanging="400"/>
      </w:pPr>
      <w:rPr>
        <w:rFonts w:ascii="Times" w:eastAsia="MS Mincho" w:hAnsi="Times" w:cs="Times New Roman" w:hint="default"/>
      </w:rPr>
    </w:lvl>
    <w:lvl w:ilvl="1" w:tplc="04090003" w:tentative="1">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1"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6"/>
  </w:num>
  <w:num w:numId="3">
    <w:abstractNumId w:val="8"/>
  </w:num>
  <w:num w:numId="4">
    <w:abstractNumId w:val="12"/>
  </w:num>
  <w:num w:numId="5">
    <w:abstractNumId w:val="4"/>
  </w:num>
  <w:num w:numId="6">
    <w:abstractNumId w:val="15"/>
  </w:num>
  <w:num w:numId="7">
    <w:abstractNumId w:val="9"/>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0"/>
  </w:num>
  <w:num w:numId="10">
    <w:abstractNumId w:val="13"/>
  </w:num>
  <w:num w:numId="11">
    <w:abstractNumId w:val="2"/>
  </w:num>
  <w:num w:numId="12">
    <w:abstractNumId w:val="11"/>
  </w:num>
  <w:num w:numId="13">
    <w:abstractNumId w:val="14"/>
  </w:num>
  <w:num w:numId="14">
    <w:abstractNumId w:val="6"/>
  </w:num>
  <w:num w:numId="15">
    <w:abstractNumId w:val="5"/>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6EB"/>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43F"/>
    <w:rsid w:val="000305F7"/>
    <w:rsid w:val="0003077B"/>
    <w:rsid w:val="000308A3"/>
    <w:rsid w:val="000309D8"/>
    <w:rsid w:val="00030C07"/>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1CF"/>
    <w:rsid w:val="00044222"/>
    <w:rsid w:val="00044536"/>
    <w:rsid w:val="00044598"/>
    <w:rsid w:val="0004472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E55"/>
    <w:rsid w:val="00064FCD"/>
    <w:rsid w:val="00065058"/>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E8F"/>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5F8"/>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650"/>
    <w:rsid w:val="000967D7"/>
    <w:rsid w:val="000967E2"/>
    <w:rsid w:val="000969BF"/>
    <w:rsid w:val="00096A03"/>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2B6"/>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256"/>
    <w:rsid w:val="000A62E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0B"/>
    <w:rsid w:val="000B0974"/>
    <w:rsid w:val="000B0A5F"/>
    <w:rsid w:val="000B0A7D"/>
    <w:rsid w:val="000B0BC5"/>
    <w:rsid w:val="000B0E4F"/>
    <w:rsid w:val="000B0E52"/>
    <w:rsid w:val="000B0FEF"/>
    <w:rsid w:val="000B1090"/>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CDE"/>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A92"/>
    <w:rsid w:val="000D4B39"/>
    <w:rsid w:val="000D4B64"/>
    <w:rsid w:val="000D51AE"/>
    <w:rsid w:val="000D5216"/>
    <w:rsid w:val="000D527E"/>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3F71"/>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4B"/>
    <w:rsid w:val="00143974"/>
    <w:rsid w:val="00143A43"/>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C78"/>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B9"/>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50"/>
    <w:rsid w:val="001875EF"/>
    <w:rsid w:val="00187608"/>
    <w:rsid w:val="00187846"/>
    <w:rsid w:val="00187A18"/>
    <w:rsid w:val="00187A6A"/>
    <w:rsid w:val="00187CE7"/>
    <w:rsid w:val="00187EA7"/>
    <w:rsid w:val="001901E3"/>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B44"/>
    <w:rsid w:val="001A3C00"/>
    <w:rsid w:val="001A3D1A"/>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A2F"/>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5F7"/>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B34"/>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832"/>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415"/>
    <w:rsid w:val="00202500"/>
    <w:rsid w:val="002028B1"/>
    <w:rsid w:val="00202ABD"/>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2F1"/>
    <w:rsid w:val="00206346"/>
    <w:rsid w:val="002064FC"/>
    <w:rsid w:val="00206555"/>
    <w:rsid w:val="002066D6"/>
    <w:rsid w:val="00206764"/>
    <w:rsid w:val="0020680F"/>
    <w:rsid w:val="0020681C"/>
    <w:rsid w:val="00206958"/>
    <w:rsid w:val="00206970"/>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11"/>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5A3"/>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3"/>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DB6"/>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1A72"/>
    <w:rsid w:val="00302011"/>
    <w:rsid w:val="00302046"/>
    <w:rsid w:val="003020F9"/>
    <w:rsid w:val="003020FD"/>
    <w:rsid w:val="00302119"/>
    <w:rsid w:val="003021BE"/>
    <w:rsid w:val="003022D1"/>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97"/>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AE"/>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01"/>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3E7"/>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19"/>
    <w:rsid w:val="00435A79"/>
    <w:rsid w:val="00435AD5"/>
    <w:rsid w:val="00435D73"/>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099"/>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0D"/>
    <w:rsid w:val="00472752"/>
    <w:rsid w:val="0047296E"/>
    <w:rsid w:val="00472B9F"/>
    <w:rsid w:val="00472C6B"/>
    <w:rsid w:val="00472CB6"/>
    <w:rsid w:val="00472F7D"/>
    <w:rsid w:val="004730FC"/>
    <w:rsid w:val="004732EE"/>
    <w:rsid w:val="00473354"/>
    <w:rsid w:val="00473579"/>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945"/>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38D"/>
    <w:rsid w:val="004774AC"/>
    <w:rsid w:val="004774B0"/>
    <w:rsid w:val="004774ED"/>
    <w:rsid w:val="004776CF"/>
    <w:rsid w:val="00477805"/>
    <w:rsid w:val="00477B22"/>
    <w:rsid w:val="00477BCE"/>
    <w:rsid w:val="00477BF2"/>
    <w:rsid w:val="00477C4A"/>
    <w:rsid w:val="00477D42"/>
    <w:rsid w:val="00477F5C"/>
    <w:rsid w:val="004802FC"/>
    <w:rsid w:val="00480421"/>
    <w:rsid w:val="00480559"/>
    <w:rsid w:val="004807DE"/>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584"/>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D27"/>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C18"/>
    <w:rsid w:val="004F5E56"/>
    <w:rsid w:val="004F5FD5"/>
    <w:rsid w:val="004F6018"/>
    <w:rsid w:val="004F65D0"/>
    <w:rsid w:val="004F66D7"/>
    <w:rsid w:val="004F67A2"/>
    <w:rsid w:val="004F6895"/>
    <w:rsid w:val="004F6BE7"/>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DBC"/>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3DF"/>
    <w:rsid w:val="00511554"/>
    <w:rsid w:val="00511617"/>
    <w:rsid w:val="0051172C"/>
    <w:rsid w:val="00511733"/>
    <w:rsid w:val="00511752"/>
    <w:rsid w:val="00511974"/>
    <w:rsid w:val="00511BA8"/>
    <w:rsid w:val="00511BFD"/>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1BB"/>
    <w:rsid w:val="005172A6"/>
    <w:rsid w:val="0051740E"/>
    <w:rsid w:val="00517440"/>
    <w:rsid w:val="00517636"/>
    <w:rsid w:val="00517690"/>
    <w:rsid w:val="0051782E"/>
    <w:rsid w:val="00517839"/>
    <w:rsid w:val="00517C43"/>
    <w:rsid w:val="00517E0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20AE"/>
    <w:rsid w:val="005221F5"/>
    <w:rsid w:val="0052251E"/>
    <w:rsid w:val="005228A7"/>
    <w:rsid w:val="005228AE"/>
    <w:rsid w:val="005228C4"/>
    <w:rsid w:val="0052290C"/>
    <w:rsid w:val="00522A90"/>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6D2"/>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16"/>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052"/>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348"/>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BB9"/>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C2"/>
    <w:rsid w:val="005D23F5"/>
    <w:rsid w:val="005D289D"/>
    <w:rsid w:val="005D290A"/>
    <w:rsid w:val="005D2993"/>
    <w:rsid w:val="005D2A90"/>
    <w:rsid w:val="005D2CAA"/>
    <w:rsid w:val="005D2DA9"/>
    <w:rsid w:val="005D2F8A"/>
    <w:rsid w:val="005D31FC"/>
    <w:rsid w:val="005D333B"/>
    <w:rsid w:val="005D335F"/>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CF6"/>
    <w:rsid w:val="005E4DAE"/>
    <w:rsid w:val="005E5236"/>
    <w:rsid w:val="005E5616"/>
    <w:rsid w:val="005E57FF"/>
    <w:rsid w:val="005E5803"/>
    <w:rsid w:val="005E58AC"/>
    <w:rsid w:val="005E5DF5"/>
    <w:rsid w:val="005E5E6B"/>
    <w:rsid w:val="005E6009"/>
    <w:rsid w:val="005E6026"/>
    <w:rsid w:val="005E62E5"/>
    <w:rsid w:val="005E6584"/>
    <w:rsid w:val="005E659E"/>
    <w:rsid w:val="005E6967"/>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429"/>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42"/>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241"/>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AD"/>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3"/>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7E"/>
    <w:rsid w:val="00653BA3"/>
    <w:rsid w:val="00654040"/>
    <w:rsid w:val="0065410C"/>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3BEC"/>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7CF"/>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6E9"/>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8B"/>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879"/>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CA1"/>
    <w:rsid w:val="00752D7A"/>
    <w:rsid w:val="00752E05"/>
    <w:rsid w:val="00752E4F"/>
    <w:rsid w:val="00752ECF"/>
    <w:rsid w:val="00753595"/>
    <w:rsid w:val="00753D06"/>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DCE"/>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C80"/>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DFE"/>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7B"/>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D2"/>
    <w:rsid w:val="007C0CCE"/>
    <w:rsid w:val="007C102F"/>
    <w:rsid w:val="007C11E1"/>
    <w:rsid w:val="007C126F"/>
    <w:rsid w:val="007C1550"/>
    <w:rsid w:val="007C15E3"/>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E4A"/>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CD3"/>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BB"/>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8E3"/>
    <w:rsid w:val="008259D4"/>
    <w:rsid w:val="00825C19"/>
    <w:rsid w:val="00825C63"/>
    <w:rsid w:val="00825D5C"/>
    <w:rsid w:val="00825E25"/>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050"/>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61"/>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681"/>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C25"/>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5F21"/>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573"/>
    <w:rsid w:val="008E25D6"/>
    <w:rsid w:val="008E26B9"/>
    <w:rsid w:val="008E2808"/>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304"/>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204"/>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3"/>
    <w:rsid w:val="00920567"/>
    <w:rsid w:val="009207F1"/>
    <w:rsid w:val="00920900"/>
    <w:rsid w:val="00920BC7"/>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D0A"/>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20C2"/>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71F5"/>
    <w:rsid w:val="00977972"/>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D07"/>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FD"/>
    <w:rsid w:val="009A0D2F"/>
    <w:rsid w:val="009A0DC1"/>
    <w:rsid w:val="009A10E6"/>
    <w:rsid w:val="009A12C7"/>
    <w:rsid w:val="009A12E9"/>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DE4"/>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BDB"/>
    <w:rsid w:val="00A00C39"/>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BFB"/>
    <w:rsid w:val="00A36D45"/>
    <w:rsid w:val="00A36D91"/>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74E"/>
    <w:rsid w:val="00A73BC5"/>
    <w:rsid w:val="00A73C21"/>
    <w:rsid w:val="00A73D1A"/>
    <w:rsid w:val="00A73D5C"/>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335"/>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DAA"/>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6DC"/>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EB8"/>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16"/>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6A8"/>
    <w:rsid w:val="00AE173D"/>
    <w:rsid w:val="00AE1805"/>
    <w:rsid w:val="00AE1A49"/>
    <w:rsid w:val="00AE1A60"/>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520"/>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793"/>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915"/>
    <w:rsid w:val="00B439A7"/>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E1"/>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4E25"/>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681"/>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0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795"/>
    <w:rsid w:val="00B9281B"/>
    <w:rsid w:val="00B9283B"/>
    <w:rsid w:val="00B92897"/>
    <w:rsid w:val="00B92940"/>
    <w:rsid w:val="00B92A91"/>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34"/>
    <w:rsid w:val="00BA49FE"/>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667"/>
    <w:rsid w:val="00BB4806"/>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9DA"/>
    <w:rsid w:val="00BD5AF8"/>
    <w:rsid w:val="00BD5B1C"/>
    <w:rsid w:val="00BD5BF1"/>
    <w:rsid w:val="00BD5D4F"/>
    <w:rsid w:val="00BD5D7D"/>
    <w:rsid w:val="00BD5DC8"/>
    <w:rsid w:val="00BD5E3A"/>
    <w:rsid w:val="00BD5E82"/>
    <w:rsid w:val="00BD5FBE"/>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1E"/>
    <w:rsid w:val="00C04D68"/>
    <w:rsid w:val="00C04DE7"/>
    <w:rsid w:val="00C04F0C"/>
    <w:rsid w:val="00C05049"/>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D82"/>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EAA"/>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73"/>
    <w:rsid w:val="00C80B31"/>
    <w:rsid w:val="00C80DEB"/>
    <w:rsid w:val="00C80E10"/>
    <w:rsid w:val="00C80EC8"/>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2"/>
    <w:rsid w:val="00C841D3"/>
    <w:rsid w:val="00C84231"/>
    <w:rsid w:val="00C842BC"/>
    <w:rsid w:val="00C842E9"/>
    <w:rsid w:val="00C84345"/>
    <w:rsid w:val="00C844E3"/>
    <w:rsid w:val="00C84518"/>
    <w:rsid w:val="00C84E1C"/>
    <w:rsid w:val="00C84F11"/>
    <w:rsid w:val="00C85005"/>
    <w:rsid w:val="00C850ED"/>
    <w:rsid w:val="00C851B9"/>
    <w:rsid w:val="00C85206"/>
    <w:rsid w:val="00C8530D"/>
    <w:rsid w:val="00C853AA"/>
    <w:rsid w:val="00C85616"/>
    <w:rsid w:val="00C857C0"/>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993"/>
    <w:rsid w:val="00C86E87"/>
    <w:rsid w:val="00C86F8D"/>
    <w:rsid w:val="00C86FB3"/>
    <w:rsid w:val="00C8707E"/>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52"/>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30"/>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168"/>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2"/>
    <w:rsid w:val="00CD5367"/>
    <w:rsid w:val="00CD545C"/>
    <w:rsid w:val="00CD5482"/>
    <w:rsid w:val="00CD550E"/>
    <w:rsid w:val="00CD5540"/>
    <w:rsid w:val="00CD55AE"/>
    <w:rsid w:val="00CD561F"/>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8E9"/>
    <w:rsid w:val="00D02C4D"/>
    <w:rsid w:val="00D02CB4"/>
    <w:rsid w:val="00D02DC9"/>
    <w:rsid w:val="00D02E95"/>
    <w:rsid w:val="00D02EE3"/>
    <w:rsid w:val="00D03110"/>
    <w:rsid w:val="00D031F4"/>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40D6"/>
    <w:rsid w:val="00D0433C"/>
    <w:rsid w:val="00D04427"/>
    <w:rsid w:val="00D0457F"/>
    <w:rsid w:val="00D047C5"/>
    <w:rsid w:val="00D04800"/>
    <w:rsid w:val="00D048B5"/>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5C2"/>
    <w:rsid w:val="00D1598B"/>
    <w:rsid w:val="00D15AC0"/>
    <w:rsid w:val="00D15AF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1E6"/>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B14"/>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A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28A"/>
    <w:rsid w:val="00DF03FC"/>
    <w:rsid w:val="00DF04CB"/>
    <w:rsid w:val="00DF05CA"/>
    <w:rsid w:val="00DF0874"/>
    <w:rsid w:val="00DF088E"/>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F20"/>
    <w:rsid w:val="00E01017"/>
    <w:rsid w:val="00E010CD"/>
    <w:rsid w:val="00E012F2"/>
    <w:rsid w:val="00E013EF"/>
    <w:rsid w:val="00E01548"/>
    <w:rsid w:val="00E0161D"/>
    <w:rsid w:val="00E018E3"/>
    <w:rsid w:val="00E01919"/>
    <w:rsid w:val="00E01CA0"/>
    <w:rsid w:val="00E01CBB"/>
    <w:rsid w:val="00E01D97"/>
    <w:rsid w:val="00E02295"/>
    <w:rsid w:val="00E0235E"/>
    <w:rsid w:val="00E023E4"/>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433"/>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00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5CE"/>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71D"/>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2FC8"/>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6F4"/>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315"/>
    <w:rsid w:val="00EB3355"/>
    <w:rsid w:val="00EB3A10"/>
    <w:rsid w:val="00EB3BEE"/>
    <w:rsid w:val="00EB3EC6"/>
    <w:rsid w:val="00EB4063"/>
    <w:rsid w:val="00EB41C3"/>
    <w:rsid w:val="00EB4390"/>
    <w:rsid w:val="00EB4409"/>
    <w:rsid w:val="00EB4577"/>
    <w:rsid w:val="00EB46DB"/>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F23"/>
    <w:rsid w:val="00EE1153"/>
    <w:rsid w:val="00EE1329"/>
    <w:rsid w:val="00EE13C4"/>
    <w:rsid w:val="00EE140F"/>
    <w:rsid w:val="00EE15DC"/>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003"/>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59E"/>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671"/>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F11"/>
    <w:rsid w:val="00EF4F59"/>
    <w:rsid w:val="00EF50D2"/>
    <w:rsid w:val="00EF524D"/>
    <w:rsid w:val="00EF5334"/>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106"/>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45"/>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E9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46"/>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45"/>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0EC9"/>
    <w:rsid w:val="00FA1037"/>
    <w:rsid w:val="00FA15E7"/>
    <w:rsid w:val="00FA1768"/>
    <w:rsid w:val="00FA1790"/>
    <w:rsid w:val="00FA1881"/>
    <w:rsid w:val="00FA192D"/>
    <w:rsid w:val="00FA1AA4"/>
    <w:rsid w:val="00FA1ABF"/>
    <w:rsid w:val="00FA1B06"/>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1BE"/>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E9"/>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15"/>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标题 4"/>
    <w:basedOn w:val="3"/>
    <w:next w:val="a"/>
    <w:uiPriority w:val="9"/>
    <w:qFormat/>
    <w:pPr>
      <w:numPr>
        <w:ilvl w:val="3"/>
      </w:numPr>
      <w:outlineLvl w:val="3"/>
    </w:pPr>
    <w:rPr>
      <w:sz w:val="24"/>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uiPriority w:val="99"/>
    <w:qFormat/>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4"/>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customStyle="1" w:styleId="WW8Num1z0">
    <w:name w:val="WW8Num1z0"/>
    <w:rsid w:val="00C05049"/>
  </w:style>
  <w:style w:type="character" w:customStyle="1" w:styleId="ui-provider">
    <w:name w:val="ui-provider"/>
    <w:rsid w:val="00C05049"/>
  </w:style>
  <w:style w:type="paragraph" w:customStyle="1" w:styleId="b11">
    <w:name w:val="b1"/>
    <w:basedOn w:val="a"/>
    <w:rsid w:val="00C05049"/>
    <w:pPr>
      <w:suppressAutoHyphens/>
      <w:spacing w:before="280" w:after="280" w:line="240" w:lineRule="auto"/>
    </w:pPr>
    <w:rPr>
      <w:rFonts w:eastAsia="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0612965">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1771</TotalTime>
  <Pages>3</Pages>
  <Words>1178</Words>
  <Characters>6721</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박성진/이동통신표준Lab(SR)/삼성전자</cp:lastModifiedBy>
  <cp:revision>437</cp:revision>
  <cp:lastPrinted>2015-10-31T09:51:00Z</cp:lastPrinted>
  <dcterms:created xsi:type="dcterms:W3CDTF">2024-07-31T02:01:00Z</dcterms:created>
  <dcterms:modified xsi:type="dcterms:W3CDTF">2024-10-04T08:29:00Z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